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1B06C5" w:rsidR="00133219" w:rsidP="00133219" w:rsidRDefault="00133219" w14:paraId="469DCB05" w14:textId="77777777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1B06C5">
        <w:rPr>
          <w:rFonts w:ascii="Arial" w:hAnsi="Arial" w:cs="Arial"/>
          <w:b/>
          <w:sz w:val="24"/>
          <w:szCs w:val="24"/>
        </w:rPr>
        <w:t xml:space="preserve">PROCESO DE GESTIÓN DE FORMACIÓN PROFESIONAL INTEGRAL </w:t>
      </w:r>
    </w:p>
    <w:p w:rsidRPr="001B06C5" w:rsidR="00133219" w:rsidP="00133219" w:rsidRDefault="00133219" w14:paraId="2E825223" w14:textId="77777777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1B06C5">
        <w:rPr>
          <w:rFonts w:ascii="Arial" w:hAnsi="Arial" w:cs="Arial"/>
          <w:b/>
          <w:sz w:val="24"/>
          <w:szCs w:val="24"/>
        </w:rPr>
        <w:t>FORMATO GUÍA DE APRENDIZAJE</w:t>
      </w:r>
    </w:p>
    <w:p w:rsidRPr="001B06C5" w:rsidR="00133219" w:rsidP="00133219" w:rsidRDefault="00133219" w14:paraId="5895E1F4" w14:textId="77777777">
      <w:pPr>
        <w:rPr>
          <w:rFonts w:ascii="Arial" w:hAnsi="Arial" w:cs="Arial"/>
          <w:b/>
          <w:sz w:val="24"/>
          <w:szCs w:val="24"/>
        </w:rPr>
      </w:pPr>
    </w:p>
    <w:p w:rsidRPr="001B06C5" w:rsidR="00133219" w:rsidP="00133219" w:rsidRDefault="00133219" w14:paraId="090A344C" w14:textId="3AB47B47">
      <w:pPr>
        <w:jc w:val="both"/>
        <w:rPr>
          <w:rFonts w:ascii="Arial" w:hAnsi="Arial" w:cs="Arial"/>
          <w:b/>
          <w:sz w:val="24"/>
          <w:szCs w:val="24"/>
        </w:rPr>
      </w:pPr>
      <w:r w:rsidRPr="001B06C5">
        <w:rPr>
          <w:rFonts w:ascii="Arial" w:hAnsi="Arial" w:cs="Arial"/>
          <w:b/>
          <w:sz w:val="24"/>
          <w:szCs w:val="24"/>
        </w:rPr>
        <w:t xml:space="preserve">IDENTIFICACIÓN DE LA </w:t>
      </w:r>
      <w:r w:rsidRPr="001B06C5" w:rsidR="001635A1">
        <w:rPr>
          <w:rFonts w:ascii="Arial" w:hAnsi="Arial" w:cs="Arial"/>
          <w:b/>
          <w:sz w:val="24"/>
          <w:szCs w:val="24"/>
        </w:rPr>
        <w:t>GUÍA</w:t>
      </w:r>
      <w:r w:rsidRPr="001B06C5">
        <w:rPr>
          <w:rFonts w:ascii="Arial" w:hAnsi="Arial" w:cs="Arial"/>
          <w:b/>
          <w:sz w:val="24"/>
          <w:szCs w:val="24"/>
        </w:rPr>
        <w:t xml:space="preserve"> DE APRENDIZAJE</w:t>
      </w:r>
    </w:p>
    <w:p w:rsidRPr="001B06C5" w:rsidR="00133219" w:rsidP="00133219" w:rsidRDefault="00133219" w14:paraId="72C116C0" w14:textId="6B6C1CFE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bookmarkStart w:name="_Hlk115689795" w:id="0"/>
      <w:r w:rsidRPr="001B06C5">
        <w:rPr>
          <w:rFonts w:ascii="Arial" w:hAnsi="Arial" w:cs="Arial"/>
          <w:sz w:val="24"/>
          <w:szCs w:val="24"/>
        </w:rPr>
        <w:t xml:space="preserve">Denominación del </w:t>
      </w:r>
      <w:r w:rsidRPr="001B06C5" w:rsidR="001635A1">
        <w:rPr>
          <w:rFonts w:ascii="Arial" w:hAnsi="Arial" w:cs="Arial"/>
          <w:sz w:val="24"/>
          <w:szCs w:val="24"/>
        </w:rPr>
        <w:t>Programa</w:t>
      </w:r>
      <w:r w:rsidRPr="001B06C5">
        <w:rPr>
          <w:rFonts w:ascii="Arial" w:hAnsi="Arial" w:cs="Arial"/>
          <w:sz w:val="24"/>
          <w:szCs w:val="24"/>
        </w:rPr>
        <w:t xml:space="preserve"> de Formación: </w:t>
      </w:r>
      <w:r w:rsidRPr="001B06C5">
        <w:rPr>
          <w:rFonts w:ascii="Arial" w:hAnsi="Arial" w:cs="Arial"/>
          <w:sz w:val="24"/>
          <w:szCs w:val="24"/>
          <w:shd w:val="clear" w:color="auto" w:fill="FFFFFF"/>
        </w:rPr>
        <w:t>Dibujo Digital de Arquitectura e Ingeniería</w:t>
      </w:r>
    </w:p>
    <w:p w:rsidRPr="001B06C5" w:rsidR="00133219" w:rsidP="00133219" w:rsidRDefault="00133219" w14:paraId="7492ABAC" w14:textId="77777777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1B06C5">
        <w:rPr>
          <w:rFonts w:ascii="Arial" w:hAnsi="Arial" w:cs="Arial"/>
          <w:sz w:val="24"/>
          <w:szCs w:val="24"/>
        </w:rPr>
        <w:t>Código del Programa de Formación:</w:t>
      </w:r>
      <w:r w:rsidRPr="001B06C5">
        <w:rPr>
          <w:rFonts w:ascii="Arial" w:hAnsi="Arial" w:cs="Arial"/>
          <w:sz w:val="24"/>
          <w:szCs w:val="24"/>
          <w:shd w:val="clear" w:color="auto" w:fill="FFFFFF"/>
        </w:rPr>
        <w:t xml:space="preserve"> 225224_V1</w:t>
      </w:r>
    </w:p>
    <w:p w:rsidRPr="001B06C5" w:rsidR="00133219" w:rsidP="00133219" w:rsidRDefault="00133219" w14:paraId="39D0E34A" w14:textId="1B6F1F1B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1B06C5">
        <w:rPr>
          <w:rFonts w:ascii="Arial" w:hAnsi="Arial" w:cs="Arial"/>
          <w:sz w:val="24"/>
          <w:szCs w:val="24"/>
        </w:rPr>
        <w:t xml:space="preserve">Nombre del Proyecto: </w:t>
      </w:r>
      <w:r w:rsidRPr="001B06C5">
        <w:rPr>
          <w:rFonts w:ascii="Arial" w:hAnsi="Arial" w:cs="Arial"/>
          <w:sz w:val="24"/>
          <w:szCs w:val="24"/>
          <w:shd w:val="clear" w:color="auto" w:fill="FFFFFF"/>
        </w:rPr>
        <w:t xml:space="preserve">Implementación De Técnicas Digitales De Dibujo Arquitectónico E </w:t>
      </w:r>
      <w:r w:rsidRPr="001B06C5" w:rsidR="001635A1">
        <w:rPr>
          <w:rFonts w:ascii="Arial" w:hAnsi="Arial" w:cs="Arial"/>
          <w:sz w:val="24"/>
          <w:szCs w:val="24"/>
          <w:shd w:val="clear" w:color="auto" w:fill="FFFFFF"/>
        </w:rPr>
        <w:t>ingeniería</w:t>
      </w:r>
    </w:p>
    <w:p w:rsidRPr="001B06C5" w:rsidR="00133219" w:rsidP="00133219" w:rsidRDefault="00133219" w14:paraId="1DAC66D3" w14:textId="1CEEA02A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706D2909" w:rsidR="00133219">
        <w:rPr>
          <w:rFonts w:ascii="Arial" w:hAnsi="Arial" w:cs="Arial"/>
          <w:sz w:val="24"/>
          <w:szCs w:val="24"/>
        </w:rPr>
        <w:t>Fase del Proyecto</w:t>
      </w:r>
      <w:r w:rsidRPr="706D2909" w:rsidR="122ABBED">
        <w:rPr>
          <w:rFonts w:ascii="Arial" w:hAnsi="Arial" w:cs="Arial"/>
          <w:sz w:val="24"/>
          <w:szCs w:val="24"/>
        </w:rPr>
        <w:t xml:space="preserve">: </w:t>
      </w:r>
      <w:r w:rsidRPr="706D2909" w:rsidR="122ABBED">
        <w:rPr>
          <w:rFonts w:ascii="Arial" w:hAnsi="Arial" w:cs="Arial"/>
          <w:sz w:val="24"/>
          <w:szCs w:val="24"/>
        </w:rPr>
        <w:t>evaluación</w:t>
      </w:r>
    </w:p>
    <w:p w:rsidRPr="001B06C5" w:rsidR="00133219" w:rsidP="00133219" w:rsidRDefault="00133219" w14:paraId="79F1776D" w14:textId="77777777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1B06C5">
        <w:rPr>
          <w:rFonts w:ascii="Arial" w:hAnsi="Arial" w:cs="Arial"/>
          <w:sz w:val="24"/>
          <w:szCs w:val="24"/>
        </w:rPr>
        <w:t xml:space="preserve">Actividad de Proyecto: </w:t>
      </w:r>
      <w:r w:rsidRPr="001B06C5">
        <w:rPr>
          <w:rFonts w:ascii="Arial" w:hAnsi="Arial" w:cs="Arial"/>
          <w:sz w:val="24"/>
          <w:szCs w:val="24"/>
          <w:shd w:val="clear" w:color="auto" w:fill="FFFFFF"/>
        </w:rPr>
        <w:t>Clasificar la información para la representación de planos</w:t>
      </w:r>
    </w:p>
    <w:p w:rsidRPr="001B06C5" w:rsidR="00133219" w:rsidP="00133219" w:rsidRDefault="00133219" w14:paraId="3F7F9B71" w14:textId="77777777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1B06C5">
        <w:rPr>
          <w:rFonts w:ascii="Arial" w:hAnsi="Arial" w:cs="Arial"/>
          <w:sz w:val="24"/>
          <w:szCs w:val="24"/>
        </w:rPr>
        <w:t xml:space="preserve">Competencia: </w:t>
      </w:r>
      <w:r w:rsidRPr="001B06C5">
        <w:rPr>
          <w:rFonts w:ascii="Arial" w:hAnsi="Arial" w:cs="Arial"/>
          <w:sz w:val="24"/>
          <w:szCs w:val="24"/>
          <w:shd w:val="clear" w:color="auto" w:fill="FFFFFF"/>
        </w:rPr>
        <w:t>Representar proyectos de construcción según especificaciones de diseño y normativa técnica</w:t>
      </w:r>
    </w:p>
    <w:p w:rsidRPr="001B06C5" w:rsidR="00D85D1F" w:rsidP="00133219" w:rsidRDefault="00133219" w14:paraId="4172D864" w14:textId="77777777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1B06C5">
        <w:rPr>
          <w:rFonts w:ascii="Arial" w:hAnsi="Arial" w:cs="Arial"/>
          <w:sz w:val="24"/>
          <w:szCs w:val="24"/>
        </w:rPr>
        <w:t xml:space="preserve">Resultados de Aprendizaje Alcanzar: </w:t>
      </w:r>
      <w:r w:rsidRPr="001B06C5" w:rsidR="00D85D1F">
        <w:rPr>
          <w:rFonts w:ascii="Arial" w:hAnsi="Arial" w:cs="Arial"/>
          <w:sz w:val="24"/>
          <w:szCs w:val="24"/>
          <w:shd w:val="clear" w:color="auto" w:fill="FFFFFF"/>
        </w:rPr>
        <w:t>Definir atributos del proyecto de acuerdo con los planos y especificaciones.</w:t>
      </w:r>
    </w:p>
    <w:p w:rsidRPr="001B06C5" w:rsidR="00133219" w:rsidP="00133219" w:rsidRDefault="00133219" w14:paraId="13E9332E" w14:textId="693CC031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1B06C5">
        <w:rPr>
          <w:rFonts w:ascii="Arial" w:hAnsi="Arial" w:cs="Arial"/>
          <w:sz w:val="24"/>
          <w:szCs w:val="24"/>
        </w:rPr>
        <w:t xml:space="preserve">Duración de la Guía: </w:t>
      </w:r>
      <w:r w:rsidRPr="001B06C5" w:rsidR="0026524F">
        <w:rPr>
          <w:rFonts w:ascii="Arial" w:hAnsi="Arial" w:cs="Arial"/>
          <w:sz w:val="24"/>
          <w:szCs w:val="24"/>
        </w:rPr>
        <w:t>38.5</w:t>
      </w:r>
      <w:r w:rsidRPr="001B06C5">
        <w:rPr>
          <w:rFonts w:ascii="Arial" w:hAnsi="Arial" w:cs="Arial"/>
          <w:sz w:val="24"/>
          <w:szCs w:val="24"/>
        </w:rPr>
        <w:t xml:space="preserve"> Horas</w:t>
      </w:r>
      <w:r w:rsidRPr="001B06C5" w:rsidR="00910208">
        <w:rPr>
          <w:rFonts w:ascii="Arial" w:hAnsi="Arial" w:cs="Arial"/>
          <w:sz w:val="24"/>
          <w:szCs w:val="24"/>
        </w:rPr>
        <w:t xml:space="preserve"> (</w:t>
      </w:r>
      <w:r w:rsidRPr="001B06C5" w:rsidR="0026524F">
        <w:rPr>
          <w:rFonts w:ascii="Arial" w:hAnsi="Arial" w:cs="Arial"/>
          <w:sz w:val="24"/>
          <w:szCs w:val="24"/>
        </w:rPr>
        <w:t>30</w:t>
      </w:r>
      <w:r w:rsidRPr="001B06C5" w:rsidR="00910208">
        <w:rPr>
          <w:rFonts w:ascii="Arial" w:hAnsi="Arial" w:cs="Arial"/>
          <w:sz w:val="24"/>
          <w:szCs w:val="24"/>
        </w:rPr>
        <w:t xml:space="preserve"> trabajo directo </w:t>
      </w:r>
      <w:r w:rsidRPr="001B06C5" w:rsidR="0026524F">
        <w:rPr>
          <w:rFonts w:ascii="Arial" w:hAnsi="Arial" w:cs="Arial"/>
          <w:sz w:val="24"/>
          <w:szCs w:val="24"/>
        </w:rPr>
        <w:t>8.5</w:t>
      </w:r>
      <w:r w:rsidRPr="001B06C5" w:rsidR="00910208">
        <w:rPr>
          <w:rFonts w:ascii="Arial" w:hAnsi="Arial" w:cs="Arial"/>
          <w:sz w:val="24"/>
          <w:szCs w:val="24"/>
        </w:rPr>
        <w:t xml:space="preserve"> trabajo independiente)</w:t>
      </w:r>
    </w:p>
    <w:bookmarkEnd w:id="0"/>
    <w:p w:rsidRPr="001B06C5" w:rsidR="00133219" w:rsidP="00133219" w:rsidRDefault="00133219" w14:paraId="335FC7AA" w14:textId="77777777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sz w:val="24"/>
          <w:szCs w:val="24"/>
        </w:rPr>
      </w:pPr>
      <w:r w:rsidRPr="001B06C5">
        <w:rPr>
          <w:rFonts w:ascii="Arial" w:hAnsi="Arial" w:cs="Arial"/>
          <w:b/>
          <w:sz w:val="24"/>
          <w:szCs w:val="24"/>
        </w:rPr>
        <w:t>2. PRESENTACIÓN</w:t>
      </w:r>
    </w:p>
    <w:p w:rsidRPr="001B06C5" w:rsidR="00133219" w:rsidP="00133219" w:rsidRDefault="00133219" w14:paraId="7C7B8305" w14:textId="2E955C34">
      <w:p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ascii="Arial" w:hAnsi="Arial" w:cs="Arial" w:eastAsiaTheme="minorHAnsi"/>
          <w:sz w:val="24"/>
          <w:szCs w:val="24"/>
        </w:rPr>
      </w:pPr>
      <w:r w:rsidRPr="001B06C5">
        <w:rPr>
          <w:rFonts w:ascii="Arial" w:hAnsi="Arial" w:cs="Arial" w:eastAsiaTheme="minorHAnsi"/>
          <w:sz w:val="24"/>
          <w:szCs w:val="24"/>
        </w:rPr>
        <w:t xml:space="preserve">El programa de Dibujo digital de </w:t>
      </w:r>
      <w:r w:rsidRPr="001B06C5" w:rsidR="001635A1">
        <w:rPr>
          <w:rFonts w:ascii="Arial" w:hAnsi="Arial" w:cs="Arial" w:eastAsiaTheme="minorHAnsi"/>
          <w:sz w:val="24"/>
          <w:szCs w:val="24"/>
        </w:rPr>
        <w:t>arquitectura</w:t>
      </w:r>
      <w:r w:rsidRPr="001B06C5">
        <w:rPr>
          <w:rFonts w:ascii="Arial" w:hAnsi="Arial" w:cs="Arial" w:eastAsiaTheme="minorHAnsi"/>
          <w:sz w:val="24"/>
          <w:szCs w:val="24"/>
        </w:rPr>
        <w:t xml:space="preserve"> e </w:t>
      </w:r>
      <w:r w:rsidRPr="001B06C5" w:rsidR="001635A1">
        <w:rPr>
          <w:rFonts w:ascii="Arial" w:hAnsi="Arial" w:cs="Arial" w:eastAsiaTheme="minorHAnsi"/>
          <w:sz w:val="24"/>
          <w:szCs w:val="24"/>
        </w:rPr>
        <w:t>ingeniería tiene</w:t>
      </w:r>
      <w:r w:rsidRPr="001B06C5">
        <w:rPr>
          <w:rFonts w:ascii="Arial" w:hAnsi="Arial" w:cs="Arial" w:eastAsiaTheme="minorHAnsi"/>
          <w:sz w:val="24"/>
          <w:szCs w:val="24"/>
        </w:rPr>
        <w:t xml:space="preserve"> como objetivo </w:t>
      </w:r>
      <w:r w:rsidRPr="001B06C5" w:rsidR="00910208">
        <w:rPr>
          <w:rFonts w:ascii="Arial" w:hAnsi="Arial" w:cs="Arial" w:eastAsiaTheme="minorHAnsi"/>
          <w:sz w:val="24"/>
          <w:szCs w:val="24"/>
        </w:rPr>
        <w:t xml:space="preserve">definir atributos del proyecto de acuerdo con los planos y especificaciones. Atributos </w:t>
      </w:r>
      <w:r w:rsidRPr="001B06C5">
        <w:rPr>
          <w:rFonts w:ascii="Arial" w:hAnsi="Arial" w:cs="Arial" w:eastAsiaTheme="minorHAnsi"/>
          <w:sz w:val="24"/>
          <w:szCs w:val="24"/>
        </w:rPr>
        <w:t xml:space="preserve">que se generan en la ejecución de un proyecto de construcción. Durante el desarrollo de la presente </w:t>
      </w:r>
      <w:r w:rsidRPr="001B06C5" w:rsidR="001635A1">
        <w:rPr>
          <w:rFonts w:ascii="Arial" w:hAnsi="Arial" w:cs="Arial" w:eastAsiaTheme="minorHAnsi"/>
          <w:sz w:val="24"/>
          <w:szCs w:val="24"/>
        </w:rPr>
        <w:t>guía</w:t>
      </w:r>
      <w:r w:rsidRPr="001B06C5">
        <w:rPr>
          <w:rFonts w:ascii="Arial" w:hAnsi="Arial" w:cs="Arial" w:eastAsiaTheme="minorHAnsi"/>
          <w:sz w:val="24"/>
          <w:szCs w:val="24"/>
        </w:rPr>
        <w:t xml:space="preserve"> se le orientará sobre los principios </w:t>
      </w:r>
      <w:r w:rsidRPr="001B06C5" w:rsidR="00910208">
        <w:rPr>
          <w:rFonts w:ascii="Arial" w:hAnsi="Arial" w:cs="Arial" w:eastAsiaTheme="minorHAnsi"/>
          <w:sz w:val="24"/>
          <w:szCs w:val="24"/>
        </w:rPr>
        <w:t xml:space="preserve">básicos </w:t>
      </w:r>
      <w:r w:rsidRPr="001B06C5">
        <w:rPr>
          <w:rFonts w:ascii="Arial" w:hAnsi="Arial" w:cs="Arial" w:eastAsiaTheme="minorHAnsi"/>
          <w:sz w:val="24"/>
          <w:szCs w:val="24"/>
        </w:rPr>
        <w:t xml:space="preserve">de la representación </w:t>
      </w:r>
      <w:r w:rsidRPr="001B06C5" w:rsidR="001635A1">
        <w:rPr>
          <w:rFonts w:ascii="Arial" w:hAnsi="Arial" w:cs="Arial" w:eastAsiaTheme="minorHAnsi"/>
          <w:sz w:val="24"/>
          <w:szCs w:val="24"/>
        </w:rPr>
        <w:t xml:space="preserve">gráfica de </w:t>
      </w:r>
      <w:r w:rsidRPr="001B06C5">
        <w:rPr>
          <w:rFonts w:ascii="Arial" w:hAnsi="Arial" w:cs="Arial" w:eastAsiaTheme="minorHAnsi"/>
          <w:sz w:val="24"/>
          <w:szCs w:val="24"/>
        </w:rPr>
        <w:t xml:space="preserve">la </w:t>
      </w:r>
      <w:r w:rsidRPr="001B06C5" w:rsidR="001635A1">
        <w:rPr>
          <w:rFonts w:ascii="Arial" w:hAnsi="Arial" w:cs="Arial" w:eastAsiaTheme="minorHAnsi"/>
          <w:sz w:val="24"/>
          <w:szCs w:val="24"/>
        </w:rPr>
        <w:t>edificación</w:t>
      </w:r>
      <w:r w:rsidRPr="001B06C5">
        <w:rPr>
          <w:rFonts w:ascii="Arial" w:hAnsi="Arial" w:cs="Arial" w:eastAsiaTheme="minorHAnsi"/>
          <w:sz w:val="24"/>
          <w:szCs w:val="24"/>
        </w:rPr>
        <w:t xml:space="preserve">. </w:t>
      </w:r>
    </w:p>
    <w:p w:rsidRPr="001B06C5" w:rsidR="00133219" w:rsidP="00133219" w:rsidRDefault="00133219" w14:paraId="295E54D9" w14:textId="4C59B719">
      <w:p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ascii="Arial" w:hAnsi="Arial" w:cs="Arial"/>
          <w:i/>
          <w:sz w:val="24"/>
          <w:szCs w:val="24"/>
          <w:lang w:val="es-MX"/>
        </w:rPr>
      </w:pPr>
      <w:r w:rsidRPr="001B06C5">
        <w:rPr>
          <w:rFonts w:ascii="Arial" w:hAnsi="Arial" w:cs="Arial" w:eastAsiaTheme="minorHAnsi"/>
          <w:sz w:val="24"/>
          <w:szCs w:val="24"/>
          <w:lang w:val="es-MX"/>
        </w:rPr>
        <w:t>El Servicio Nacional de Aprendizaje SENA lo invita a realizar lecturas</w:t>
      </w:r>
      <w:r w:rsidRPr="001B06C5" w:rsidR="00B7426E">
        <w:rPr>
          <w:rFonts w:ascii="Arial" w:hAnsi="Arial" w:cs="Arial" w:eastAsiaTheme="minorHAnsi"/>
          <w:sz w:val="24"/>
          <w:szCs w:val="24"/>
          <w:lang w:val="es-MX"/>
        </w:rPr>
        <w:t xml:space="preserve"> de apoyo</w:t>
      </w:r>
      <w:r w:rsidRPr="001B06C5">
        <w:rPr>
          <w:rFonts w:ascii="Arial" w:hAnsi="Arial" w:cs="Arial" w:eastAsiaTheme="minorHAnsi"/>
          <w:sz w:val="24"/>
          <w:szCs w:val="24"/>
          <w:lang w:val="es-MX"/>
        </w:rPr>
        <w:t>, desarrollar las actividades de afianzamiento y entregarlas oportunamente. En caso de presentar informes escritos, es indispensable citar las referencias bibliográficas acorde con las normas APA.</w:t>
      </w:r>
    </w:p>
    <w:p w:rsidRPr="001B06C5" w:rsidR="00133219" w:rsidP="00133219" w:rsidRDefault="00133219" w14:paraId="22E9D064" w14:textId="6B668126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1B06C5">
        <w:rPr>
          <w:rFonts w:ascii="Arial" w:hAnsi="Arial" w:cs="Arial"/>
          <w:b/>
          <w:sz w:val="24"/>
          <w:szCs w:val="24"/>
          <w:lang w:val="es-MX"/>
        </w:rPr>
        <w:t>3.  FORMULACIÓN DE LAS ACTIVIDADES DE APRENDIZAJE</w:t>
      </w:r>
    </w:p>
    <w:p w:rsidRPr="001B06C5" w:rsidR="00B225A6" w:rsidP="001635A1" w:rsidRDefault="00B225A6" w14:paraId="0936448F" w14:textId="77777777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Cs/>
          <w:sz w:val="24"/>
          <w:szCs w:val="24"/>
          <w:lang w:val="es-MX"/>
        </w:rPr>
      </w:pPr>
      <w:r w:rsidRPr="001B06C5">
        <w:rPr>
          <w:rFonts w:ascii="Arial" w:hAnsi="Arial" w:cs="Arial"/>
          <w:bCs/>
          <w:sz w:val="24"/>
          <w:szCs w:val="24"/>
          <w:lang w:val="es-MX"/>
        </w:rPr>
        <w:t>Apropiar conceptos y símbolos de planos arquitectónicos y estructurales.</w:t>
      </w:r>
    </w:p>
    <w:p w:rsidRPr="001B06C5" w:rsidR="001635A1" w:rsidP="001635A1" w:rsidRDefault="001635A1" w14:paraId="2A464036" w14:textId="3265DF5A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1B06C5">
        <w:rPr>
          <w:rFonts w:ascii="Arial" w:hAnsi="Arial" w:cs="Arial"/>
          <w:b/>
          <w:sz w:val="24"/>
          <w:szCs w:val="24"/>
          <w:lang w:val="es-MX"/>
        </w:rPr>
        <w:t xml:space="preserve">3.1 Actividad de reflexión inicial </w:t>
      </w:r>
    </w:p>
    <w:p w:rsidRPr="001B06C5" w:rsidR="002E0668" w:rsidP="001635A1" w:rsidRDefault="002E0668" w14:paraId="2DF82A4A" w14:textId="1B4B70D0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Cs/>
          <w:sz w:val="24"/>
          <w:szCs w:val="24"/>
          <w:lang w:val="es-MX"/>
        </w:rPr>
      </w:pPr>
      <w:r w:rsidRPr="001B06C5">
        <w:rPr>
          <w:rFonts w:ascii="Arial" w:hAnsi="Arial" w:cs="Arial"/>
          <w:bCs/>
          <w:sz w:val="24"/>
          <w:szCs w:val="24"/>
          <w:lang w:val="es-MX"/>
        </w:rPr>
        <w:t xml:space="preserve">Antes de representar un proyecto de construcción es necesario saber qué es y cómo funciona, que etapas tiene </w:t>
      </w:r>
      <w:r w:rsidRPr="001B06C5" w:rsidR="00B7426E">
        <w:rPr>
          <w:rFonts w:ascii="Arial" w:hAnsi="Arial" w:cs="Arial"/>
          <w:bCs/>
          <w:sz w:val="24"/>
          <w:szCs w:val="24"/>
          <w:lang w:val="es-MX"/>
        </w:rPr>
        <w:t xml:space="preserve">y </w:t>
      </w:r>
      <w:r w:rsidRPr="001B06C5">
        <w:rPr>
          <w:rFonts w:ascii="Arial" w:hAnsi="Arial" w:cs="Arial"/>
          <w:bCs/>
          <w:sz w:val="24"/>
          <w:szCs w:val="24"/>
          <w:lang w:val="es-MX"/>
        </w:rPr>
        <w:t xml:space="preserve">como se ejecuta una obra sencilla. A manera de reflexión </w:t>
      </w:r>
      <w:r w:rsidRPr="001B06C5" w:rsidR="006632DA">
        <w:rPr>
          <w:rFonts w:ascii="Arial" w:hAnsi="Arial" w:cs="Arial"/>
          <w:bCs/>
          <w:sz w:val="24"/>
          <w:szCs w:val="24"/>
          <w:lang w:val="es-MX"/>
        </w:rPr>
        <w:t xml:space="preserve">y con el fin de conocer su manejo sobre el tema, </w:t>
      </w:r>
      <w:r w:rsidRPr="001B06C5">
        <w:rPr>
          <w:rFonts w:ascii="Arial" w:hAnsi="Arial" w:cs="Arial"/>
          <w:bCs/>
          <w:sz w:val="24"/>
          <w:szCs w:val="24"/>
          <w:lang w:val="es-MX"/>
        </w:rPr>
        <w:t>investigue las etapas de construcción de una vivienda de uno o dos pisos</w:t>
      </w:r>
      <w:r w:rsidRPr="001B06C5" w:rsidR="006632DA">
        <w:rPr>
          <w:rFonts w:ascii="Arial" w:hAnsi="Arial" w:cs="Arial"/>
          <w:bCs/>
          <w:sz w:val="24"/>
          <w:szCs w:val="24"/>
          <w:lang w:val="es-MX"/>
        </w:rPr>
        <w:t>.</w:t>
      </w:r>
    </w:p>
    <w:p w:rsidRPr="001B06C5" w:rsidR="006632DA" w:rsidP="001635A1" w:rsidRDefault="006632DA" w14:paraId="74CF72B8" w14:textId="09A1F813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Cs/>
          <w:sz w:val="24"/>
          <w:szCs w:val="24"/>
          <w:lang w:val="es-MX"/>
        </w:rPr>
      </w:pPr>
      <w:r w:rsidRPr="001B06C5">
        <w:rPr>
          <w:rFonts w:ascii="Arial" w:hAnsi="Arial" w:cs="Arial"/>
          <w:bCs/>
          <w:sz w:val="24"/>
          <w:szCs w:val="24"/>
          <w:lang w:val="es-MX"/>
        </w:rPr>
        <w:lastRenderedPageBreak/>
        <w:t>Este ejercicio tiene como objetivo encaminarle y motivarlo en el desarrollo de los temas de esta actividad de aprendizaje, por esta razón no es calificable.</w:t>
      </w:r>
    </w:p>
    <w:p w:rsidRPr="001B06C5" w:rsidR="002E0668" w:rsidP="001635A1" w:rsidRDefault="002E0668" w14:paraId="76749CDF" w14:textId="79509F98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1B06C5">
        <w:rPr>
          <w:rFonts w:ascii="Arial" w:hAnsi="Arial" w:cs="Arial"/>
          <w:b/>
          <w:sz w:val="24"/>
          <w:szCs w:val="24"/>
          <w:lang w:val="es-MX"/>
        </w:rPr>
        <w:t>3.2 Actividades de contextualización</w:t>
      </w:r>
    </w:p>
    <w:p w:rsidRPr="001B06C5" w:rsidR="006A4B1A" w:rsidP="001635A1" w:rsidRDefault="006A4B1A" w14:paraId="2507748B" w14:textId="05B7DB4D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Cs/>
          <w:sz w:val="24"/>
          <w:szCs w:val="24"/>
          <w:lang w:val="es-MX"/>
        </w:rPr>
      </w:pPr>
      <w:r w:rsidRPr="001B06C5">
        <w:rPr>
          <w:rFonts w:ascii="Arial" w:hAnsi="Arial" w:cs="Arial"/>
          <w:bCs/>
          <w:sz w:val="24"/>
          <w:szCs w:val="24"/>
          <w:lang w:val="es-MX"/>
        </w:rPr>
        <w:t>Realice en una sesión de formación una auto evaluación sobre las etapas de la construcción que conoce</w:t>
      </w:r>
      <w:r w:rsidRPr="001B06C5" w:rsidR="00552B97">
        <w:rPr>
          <w:rFonts w:ascii="Arial" w:hAnsi="Arial" w:cs="Arial"/>
          <w:bCs/>
          <w:sz w:val="24"/>
          <w:szCs w:val="24"/>
          <w:lang w:val="es-MX"/>
        </w:rPr>
        <w:t xml:space="preserve"> </w:t>
      </w:r>
      <w:r w:rsidRPr="001B06C5" w:rsidR="00B7426E">
        <w:rPr>
          <w:rFonts w:ascii="Arial" w:hAnsi="Arial" w:cs="Arial"/>
          <w:bCs/>
          <w:sz w:val="24"/>
          <w:szCs w:val="24"/>
          <w:lang w:val="es-MX"/>
        </w:rPr>
        <w:t>y analícelos</w:t>
      </w:r>
      <w:r w:rsidRPr="001B06C5" w:rsidR="00552B97">
        <w:rPr>
          <w:rFonts w:ascii="Arial" w:hAnsi="Arial" w:cs="Arial"/>
          <w:bCs/>
          <w:sz w:val="24"/>
          <w:szCs w:val="24"/>
          <w:lang w:val="es-MX"/>
        </w:rPr>
        <w:t xml:space="preserve"> con</w:t>
      </w:r>
      <w:r w:rsidRPr="001B06C5">
        <w:rPr>
          <w:rFonts w:ascii="Arial" w:hAnsi="Arial" w:cs="Arial"/>
          <w:bCs/>
          <w:sz w:val="24"/>
          <w:szCs w:val="24"/>
          <w:lang w:val="es-MX"/>
        </w:rPr>
        <w:t xml:space="preserve"> los espacios arquitectónicos que componen una vivienda</w:t>
      </w:r>
      <w:r w:rsidRPr="001B06C5" w:rsidR="007A6B58">
        <w:rPr>
          <w:rFonts w:ascii="Arial" w:hAnsi="Arial" w:cs="Arial"/>
          <w:bCs/>
          <w:sz w:val="24"/>
          <w:szCs w:val="24"/>
          <w:lang w:val="es-MX"/>
        </w:rPr>
        <w:t xml:space="preserve"> y los planos que requiere un proyecto, </w:t>
      </w:r>
      <w:r w:rsidRPr="001B06C5">
        <w:rPr>
          <w:rFonts w:ascii="Arial" w:hAnsi="Arial" w:cs="Arial"/>
          <w:bCs/>
          <w:sz w:val="24"/>
          <w:szCs w:val="24"/>
          <w:lang w:val="es-MX"/>
        </w:rPr>
        <w:t>describa cada uno de ellos y compare con otros compañeros sus respuestas</w:t>
      </w:r>
      <w:r w:rsidRPr="001B06C5" w:rsidR="007A6B58">
        <w:rPr>
          <w:rFonts w:ascii="Arial" w:hAnsi="Arial" w:cs="Arial"/>
          <w:bCs/>
          <w:sz w:val="24"/>
          <w:szCs w:val="24"/>
          <w:lang w:val="es-MX"/>
        </w:rPr>
        <w:t>, recuerde retroalimentar mínimo a dos de sus compañeros, esta actividad</w:t>
      </w:r>
      <w:r w:rsidRPr="001B06C5" w:rsidR="00D57A69">
        <w:rPr>
          <w:rFonts w:ascii="Arial" w:hAnsi="Arial" w:cs="Arial"/>
          <w:bCs/>
          <w:sz w:val="24"/>
          <w:szCs w:val="24"/>
          <w:lang w:val="es-MX"/>
        </w:rPr>
        <w:t xml:space="preserve"> no</w:t>
      </w:r>
      <w:r w:rsidRPr="001B06C5" w:rsidR="007A6B58">
        <w:rPr>
          <w:rFonts w:ascii="Arial" w:hAnsi="Arial" w:cs="Arial"/>
          <w:bCs/>
          <w:sz w:val="24"/>
          <w:szCs w:val="24"/>
          <w:lang w:val="es-MX"/>
        </w:rPr>
        <w:t xml:space="preserve"> es calificable</w:t>
      </w:r>
    </w:p>
    <w:p w:rsidRPr="001B06C5" w:rsidR="002E0668" w:rsidP="001635A1" w:rsidRDefault="002E0668" w14:paraId="69E61DC4" w14:textId="25603CAF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1B06C5">
        <w:rPr>
          <w:rFonts w:ascii="Arial" w:hAnsi="Arial" w:cs="Arial"/>
          <w:b/>
          <w:sz w:val="24"/>
          <w:szCs w:val="24"/>
          <w:lang w:val="es-MX"/>
        </w:rPr>
        <w:t>3.3 Actividades de apropiación</w:t>
      </w:r>
    </w:p>
    <w:p w:rsidRPr="001B06C5" w:rsidR="007A6B58" w:rsidP="001635A1" w:rsidRDefault="007A6B58" w14:paraId="7804C077" w14:textId="677F7257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Cs/>
          <w:sz w:val="24"/>
          <w:szCs w:val="24"/>
          <w:lang w:val="es-MX"/>
        </w:rPr>
      </w:pPr>
      <w:r w:rsidRPr="001B06C5">
        <w:rPr>
          <w:rFonts w:ascii="Arial" w:hAnsi="Arial" w:cs="Arial"/>
          <w:b/>
          <w:sz w:val="24"/>
          <w:szCs w:val="24"/>
          <w:lang w:val="es-MX"/>
        </w:rPr>
        <w:t>Evidencia de conocimiento</w:t>
      </w:r>
      <w:r w:rsidRPr="001B06C5" w:rsidR="00552B97">
        <w:rPr>
          <w:rFonts w:ascii="Arial" w:hAnsi="Arial" w:cs="Arial"/>
          <w:b/>
          <w:sz w:val="24"/>
          <w:szCs w:val="24"/>
          <w:lang w:val="es-MX"/>
        </w:rPr>
        <w:t>:</w:t>
      </w:r>
      <w:r w:rsidRPr="001B06C5">
        <w:rPr>
          <w:rFonts w:ascii="Arial" w:hAnsi="Arial" w:cs="Arial"/>
          <w:bCs/>
          <w:sz w:val="24"/>
          <w:szCs w:val="24"/>
          <w:lang w:val="es-MX"/>
        </w:rPr>
        <w:t xml:space="preserve"> realice una presentación de diapositivas</w:t>
      </w:r>
      <w:r w:rsidRPr="001B06C5" w:rsidR="00552B97">
        <w:rPr>
          <w:rFonts w:ascii="Arial" w:hAnsi="Arial" w:cs="Arial"/>
          <w:bCs/>
          <w:sz w:val="24"/>
          <w:szCs w:val="24"/>
          <w:lang w:val="es-MX"/>
        </w:rPr>
        <w:t xml:space="preserve"> en grupo</w:t>
      </w:r>
      <w:r w:rsidRPr="001B06C5">
        <w:rPr>
          <w:rFonts w:ascii="Arial" w:hAnsi="Arial" w:cs="Arial"/>
          <w:bCs/>
          <w:sz w:val="24"/>
          <w:szCs w:val="24"/>
          <w:lang w:val="es-MX"/>
        </w:rPr>
        <w:t xml:space="preserve"> listando al menos 5 actividades de construcción en orden de realización (1 cimentación, 2 Estructura, 3 mampostería, 4 instalaciones y 5 cubierta)  y 5 planos de un proyecto arquitectónico ( </w:t>
      </w:r>
      <w:r w:rsidRPr="001B06C5" w:rsidR="00552B97">
        <w:rPr>
          <w:rFonts w:ascii="Arial" w:hAnsi="Arial" w:cs="Arial"/>
          <w:bCs/>
          <w:sz w:val="24"/>
          <w:szCs w:val="24"/>
          <w:lang w:val="es-MX"/>
        </w:rPr>
        <w:t xml:space="preserve">1 </w:t>
      </w:r>
      <w:r w:rsidRPr="001B06C5">
        <w:rPr>
          <w:rFonts w:ascii="Arial" w:hAnsi="Arial" w:cs="Arial"/>
          <w:bCs/>
          <w:sz w:val="24"/>
          <w:szCs w:val="24"/>
          <w:lang w:val="es-MX"/>
        </w:rPr>
        <w:t xml:space="preserve">Localización, </w:t>
      </w:r>
      <w:r w:rsidRPr="001B06C5" w:rsidR="00552B97">
        <w:rPr>
          <w:rFonts w:ascii="Arial" w:hAnsi="Arial" w:cs="Arial"/>
          <w:bCs/>
          <w:sz w:val="24"/>
          <w:szCs w:val="24"/>
          <w:lang w:val="es-MX"/>
        </w:rPr>
        <w:t xml:space="preserve">2 </w:t>
      </w:r>
      <w:r w:rsidRPr="001B06C5">
        <w:rPr>
          <w:rFonts w:ascii="Arial" w:hAnsi="Arial" w:cs="Arial"/>
          <w:bCs/>
          <w:sz w:val="24"/>
          <w:szCs w:val="24"/>
          <w:lang w:val="es-MX"/>
        </w:rPr>
        <w:t xml:space="preserve">plantas </w:t>
      </w:r>
      <w:r w:rsidRPr="001B06C5" w:rsidR="00552B97">
        <w:rPr>
          <w:rFonts w:ascii="Arial" w:hAnsi="Arial" w:cs="Arial"/>
          <w:bCs/>
          <w:sz w:val="24"/>
          <w:szCs w:val="24"/>
          <w:lang w:val="es-MX"/>
        </w:rPr>
        <w:t>arquitectónicas</w:t>
      </w:r>
      <w:r w:rsidRPr="001B06C5">
        <w:rPr>
          <w:rFonts w:ascii="Arial" w:hAnsi="Arial" w:cs="Arial"/>
          <w:bCs/>
          <w:sz w:val="24"/>
          <w:szCs w:val="24"/>
          <w:lang w:val="es-MX"/>
        </w:rPr>
        <w:t xml:space="preserve">, </w:t>
      </w:r>
      <w:r w:rsidRPr="001B06C5" w:rsidR="00552B97">
        <w:rPr>
          <w:rFonts w:ascii="Arial" w:hAnsi="Arial" w:cs="Arial"/>
          <w:bCs/>
          <w:sz w:val="24"/>
          <w:szCs w:val="24"/>
          <w:lang w:val="es-MX"/>
        </w:rPr>
        <w:t xml:space="preserve">3 </w:t>
      </w:r>
      <w:r w:rsidRPr="001B06C5">
        <w:rPr>
          <w:rFonts w:ascii="Arial" w:hAnsi="Arial" w:cs="Arial"/>
          <w:bCs/>
          <w:sz w:val="24"/>
          <w:szCs w:val="24"/>
          <w:lang w:val="es-MX"/>
        </w:rPr>
        <w:t xml:space="preserve">cortes, </w:t>
      </w:r>
      <w:r w:rsidRPr="001B06C5" w:rsidR="00552B97">
        <w:rPr>
          <w:rFonts w:ascii="Arial" w:hAnsi="Arial" w:cs="Arial"/>
          <w:bCs/>
          <w:sz w:val="24"/>
          <w:szCs w:val="24"/>
          <w:lang w:val="es-MX"/>
        </w:rPr>
        <w:t xml:space="preserve">4 </w:t>
      </w:r>
      <w:r w:rsidRPr="001B06C5">
        <w:rPr>
          <w:rFonts w:ascii="Arial" w:hAnsi="Arial" w:cs="Arial"/>
          <w:bCs/>
          <w:sz w:val="24"/>
          <w:szCs w:val="24"/>
          <w:lang w:val="es-MX"/>
        </w:rPr>
        <w:t xml:space="preserve">fachadas y </w:t>
      </w:r>
      <w:r w:rsidRPr="001B06C5" w:rsidR="00552B97">
        <w:rPr>
          <w:rFonts w:ascii="Arial" w:hAnsi="Arial" w:cs="Arial"/>
          <w:bCs/>
          <w:sz w:val="24"/>
          <w:szCs w:val="24"/>
          <w:lang w:val="es-MX"/>
        </w:rPr>
        <w:t xml:space="preserve">5 </w:t>
      </w:r>
      <w:r w:rsidRPr="001B06C5">
        <w:rPr>
          <w:rFonts w:ascii="Arial" w:hAnsi="Arial" w:cs="Arial"/>
          <w:bCs/>
          <w:sz w:val="24"/>
          <w:szCs w:val="24"/>
          <w:lang w:val="es-MX"/>
        </w:rPr>
        <w:t>detalles) explicando con un texto corto lo que representan</w:t>
      </w:r>
      <w:r w:rsidRPr="001B06C5" w:rsidR="00552B97">
        <w:rPr>
          <w:rFonts w:ascii="Arial" w:hAnsi="Arial" w:cs="Arial"/>
          <w:bCs/>
          <w:sz w:val="24"/>
          <w:szCs w:val="24"/>
          <w:lang w:val="es-MX"/>
        </w:rPr>
        <w:t xml:space="preserve">, utilice imágenes fotográficas y dibujos que encuentre en internet o propios (no olvide referenciar las imágenes). </w:t>
      </w:r>
    </w:p>
    <w:p w:rsidRPr="001B06C5" w:rsidR="002E0668" w:rsidP="001635A1" w:rsidRDefault="002E0668" w14:paraId="2F97B802" w14:textId="1F52601B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1B06C5">
        <w:rPr>
          <w:rFonts w:ascii="Arial" w:hAnsi="Arial" w:cs="Arial"/>
          <w:b/>
          <w:sz w:val="24"/>
          <w:szCs w:val="24"/>
          <w:lang w:val="es-MX"/>
        </w:rPr>
        <w:t>3.4 Actividades de transferencia de conocimiento</w:t>
      </w:r>
    </w:p>
    <w:p w:rsidRPr="001B06C5" w:rsidR="00552B97" w:rsidP="001635A1" w:rsidRDefault="00552B97" w14:paraId="363D9FE2" w14:textId="40542CB2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Cs/>
          <w:sz w:val="24"/>
          <w:szCs w:val="24"/>
          <w:lang w:val="es-MX"/>
        </w:rPr>
      </w:pPr>
      <w:r w:rsidRPr="001B06C5">
        <w:rPr>
          <w:rFonts w:ascii="Arial" w:hAnsi="Arial" w:cs="Arial"/>
          <w:b/>
          <w:sz w:val="24"/>
          <w:szCs w:val="24"/>
          <w:lang w:val="es-MX"/>
        </w:rPr>
        <w:t xml:space="preserve">Evidencia de Producto: </w:t>
      </w:r>
      <w:r w:rsidRPr="001B06C5">
        <w:rPr>
          <w:rFonts w:ascii="Arial" w:hAnsi="Arial" w:cs="Arial"/>
          <w:bCs/>
          <w:sz w:val="24"/>
          <w:szCs w:val="24"/>
          <w:lang w:val="es-MX"/>
        </w:rPr>
        <w:t>Dibuje en técnica de mano alzada la fachada de su vivienda, utilice lápices de colores para identificar los materiales y agregue una figura humana que le ayude a identificar correctamente la proporción</w:t>
      </w:r>
      <w:r w:rsidRPr="001B06C5" w:rsidR="006D6E3B">
        <w:rPr>
          <w:rFonts w:ascii="Arial" w:hAnsi="Arial" w:cs="Arial"/>
          <w:bCs/>
          <w:sz w:val="24"/>
          <w:szCs w:val="24"/>
          <w:lang w:val="es-MX"/>
        </w:rPr>
        <w:t xml:space="preserve"> de lo dibujado</w:t>
      </w:r>
      <w:r w:rsidRPr="001B06C5" w:rsidR="00910208">
        <w:rPr>
          <w:rFonts w:ascii="Arial" w:hAnsi="Arial" w:cs="Arial"/>
          <w:bCs/>
          <w:sz w:val="24"/>
          <w:szCs w:val="24"/>
          <w:lang w:val="es-MX"/>
        </w:rPr>
        <w:t>, incorpore conceptos y símbolos de planos arquitectónicos y estructurales.</w:t>
      </w:r>
    </w:p>
    <w:p w:rsidRPr="001B06C5" w:rsidR="006632DA" w:rsidP="006632DA" w:rsidRDefault="006632DA" w14:paraId="6B000DDE" w14:textId="2A80E5AF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1B06C5">
        <w:rPr>
          <w:rFonts w:ascii="Arial" w:hAnsi="Arial" w:cs="Arial"/>
          <w:b/>
          <w:sz w:val="24"/>
          <w:szCs w:val="24"/>
          <w:lang w:val="es-MX"/>
        </w:rPr>
        <w:t>3.5 Ambiente requerido</w:t>
      </w:r>
    </w:p>
    <w:p w:rsidRPr="001B06C5" w:rsidR="00552B97" w:rsidP="006632DA" w:rsidRDefault="00552B97" w14:paraId="2DF82FBC" w14:textId="19982317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Cs/>
          <w:sz w:val="24"/>
          <w:szCs w:val="24"/>
          <w:lang w:val="es-MX"/>
        </w:rPr>
      </w:pPr>
      <w:r w:rsidRPr="001B06C5">
        <w:rPr>
          <w:rFonts w:ascii="Arial" w:hAnsi="Arial" w:cs="Arial"/>
          <w:bCs/>
          <w:sz w:val="24"/>
          <w:szCs w:val="24"/>
          <w:lang w:val="es-MX"/>
        </w:rPr>
        <w:t>Aula taller</w:t>
      </w:r>
    </w:p>
    <w:p w:rsidRPr="001B06C5" w:rsidR="006632DA" w:rsidP="006632DA" w:rsidRDefault="006632DA" w14:paraId="7C20ED4A" w14:textId="1378A806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1B06C5">
        <w:rPr>
          <w:rFonts w:ascii="Arial" w:hAnsi="Arial" w:cs="Arial"/>
          <w:b/>
          <w:sz w:val="24"/>
          <w:szCs w:val="24"/>
          <w:lang w:val="es-MX"/>
        </w:rPr>
        <w:t>3.6 Materiales</w:t>
      </w:r>
    </w:p>
    <w:p w:rsidRPr="001B06C5" w:rsidR="001A008F" w:rsidP="001A008F" w:rsidRDefault="001A008F" w14:paraId="6D845020" w14:textId="77777777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Cs/>
          <w:sz w:val="24"/>
          <w:szCs w:val="24"/>
          <w:lang w:val="es-MX"/>
        </w:rPr>
      </w:pPr>
      <w:r w:rsidRPr="72A781BF" w:rsidR="001A008F">
        <w:rPr>
          <w:rFonts w:ascii="Arial" w:hAnsi="Arial" w:cs="Arial"/>
          <w:sz w:val="24"/>
          <w:szCs w:val="24"/>
          <w:lang w:val="es-MX"/>
        </w:rPr>
        <w:t>Hojas de papel, lápices 2H, lápiz HB, lápices de colores,</w:t>
      </w:r>
      <w:r w:rsidR="001A008F">
        <w:rPr/>
        <w:t xml:space="preserve"> </w:t>
      </w:r>
      <w:r w:rsidRPr="72A781BF" w:rsidR="001A008F">
        <w:rPr>
          <w:rFonts w:ascii="Arial" w:hAnsi="Arial" w:cs="Arial"/>
          <w:sz w:val="24"/>
          <w:szCs w:val="24"/>
          <w:lang w:val="es-MX"/>
        </w:rPr>
        <w:t>Block de papel pinares base 30 - 50x35, Borrador miga de pan, block milimetrado, papel mantequilla 60 gr, Rollo de cinta de enmascarar de 1.2 cm.</w:t>
      </w:r>
    </w:p>
    <w:p w:rsidRPr="001B06C5" w:rsidR="008D368F" w:rsidP="006632DA" w:rsidRDefault="008D368F" w14:paraId="64660A95" w14:textId="39B0D7C3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Cs/>
          <w:sz w:val="24"/>
          <w:szCs w:val="24"/>
          <w:lang w:val="es-MX"/>
        </w:rPr>
      </w:pPr>
    </w:p>
    <w:p w:rsidRPr="001B06C5" w:rsidR="008D368F" w:rsidP="006632DA" w:rsidRDefault="008D368F" w14:paraId="50522151" w14:textId="77777777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Cs/>
          <w:sz w:val="24"/>
          <w:szCs w:val="24"/>
          <w:lang w:val="es-MX"/>
        </w:rPr>
      </w:pPr>
    </w:p>
    <w:p w:rsidRPr="001B06C5" w:rsidR="00133219" w:rsidP="00133219" w:rsidRDefault="00133219" w14:paraId="49FEEB7F" w14:textId="77777777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1B06C5">
        <w:rPr>
          <w:rFonts w:ascii="Arial" w:hAnsi="Arial" w:cs="Arial"/>
          <w:b/>
          <w:sz w:val="24"/>
          <w:szCs w:val="24"/>
        </w:rPr>
        <w:lastRenderedPageBreak/>
        <w:t>4. ACTIVIDADES DE EVALUACIÓN</w:t>
      </w:r>
    </w:p>
    <w:p w:rsidRPr="001B06C5" w:rsidR="00133219" w:rsidP="00133219" w:rsidRDefault="00133219" w14:paraId="539D3D74" w14:textId="77777777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Pr="001B06C5" w:rsidR="00133219" w:rsidP="00133219" w:rsidRDefault="00133219" w14:paraId="7E0E16F3" w14:textId="77777777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69"/>
        <w:gridCol w:w="3100"/>
        <w:gridCol w:w="3260"/>
      </w:tblGrid>
      <w:tr w:rsidRPr="001B06C5" w:rsidR="001B06C5" w:rsidTr="002A5C93" w14:paraId="6803731B" w14:textId="77777777">
        <w:trPr>
          <w:trHeight w:val="554"/>
        </w:trPr>
        <w:tc>
          <w:tcPr>
            <w:tcW w:w="0" w:type="auto"/>
            <w:shd w:val="clear" w:color="auto" w:fill="A6A6A6" w:themeFill="background1" w:themeFillShade="A6"/>
          </w:tcPr>
          <w:p w:rsidRPr="001B06C5" w:rsidR="00133219" w:rsidP="002A5C93" w:rsidRDefault="00133219" w14:paraId="7C05C865" w14:textId="7777777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B06C5">
              <w:rPr>
                <w:rFonts w:ascii="Arial" w:hAnsi="Arial" w:cs="Arial"/>
                <w:b/>
                <w:sz w:val="24"/>
                <w:szCs w:val="24"/>
              </w:rPr>
              <w:t>Evidencias de Aprendizaje</w:t>
            </w:r>
          </w:p>
        </w:tc>
        <w:tc>
          <w:tcPr>
            <w:tcW w:w="3100" w:type="dxa"/>
            <w:shd w:val="clear" w:color="auto" w:fill="A6A6A6" w:themeFill="background1" w:themeFillShade="A6"/>
          </w:tcPr>
          <w:p w:rsidRPr="001B06C5" w:rsidR="00133219" w:rsidP="002A5C93" w:rsidRDefault="00133219" w14:paraId="04E5CB33" w14:textId="7777777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B06C5">
              <w:rPr>
                <w:rFonts w:ascii="Arial" w:hAnsi="Arial" w:cs="Arial"/>
                <w:b/>
                <w:sz w:val="24"/>
                <w:szCs w:val="24"/>
              </w:rPr>
              <w:t>Criterios de Evaluación</w:t>
            </w:r>
          </w:p>
        </w:tc>
        <w:tc>
          <w:tcPr>
            <w:tcW w:w="3260" w:type="dxa"/>
            <w:shd w:val="clear" w:color="auto" w:fill="A6A6A6" w:themeFill="background1" w:themeFillShade="A6"/>
          </w:tcPr>
          <w:p w:rsidRPr="001B06C5" w:rsidR="00133219" w:rsidP="002A5C93" w:rsidRDefault="00133219" w14:paraId="7EB1046B" w14:textId="7777777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B06C5">
              <w:rPr>
                <w:rFonts w:ascii="Arial" w:hAnsi="Arial" w:cs="Arial"/>
                <w:b/>
                <w:sz w:val="24"/>
                <w:szCs w:val="24"/>
              </w:rPr>
              <w:t>Técnicas e Instrumentos de Evaluación</w:t>
            </w:r>
          </w:p>
        </w:tc>
      </w:tr>
      <w:tr w:rsidRPr="001B06C5" w:rsidR="001B06C5" w:rsidTr="002A5C93" w14:paraId="55F3CA43" w14:textId="77777777">
        <w:tc>
          <w:tcPr>
            <w:tcW w:w="0" w:type="auto"/>
          </w:tcPr>
          <w:p w:rsidRPr="001B06C5" w:rsidR="00133219" w:rsidP="002A5C93" w:rsidRDefault="00133219" w14:paraId="6763C4EC" w14:textId="07A62FF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B06C5">
              <w:rPr>
                <w:rFonts w:ascii="Arial" w:hAnsi="Arial" w:cs="Arial"/>
                <w:b/>
                <w:sz w:val="24"/>
                <w:szCs w:val="24"/>
              </w:rPr>
              <w:t xml:space="preserve">Evidencias de </w:t>
            </w:r>
            <w:r w:rsidRPr="001B06C5" w:rsidR="001635A1">
              <w:rPr>
                <w:rFonts w:ascii="Arial" w:hAnsi="Arial" w:cs="Arial"/>
                <w:b/>
                <w:sz w:val="24"/>
                <w:szCs w:val="24"/>
              </w:rPr>
              <w:t>Conocimiento:</w:t>
            </w:r>
          </w:p>
          <w:p w:rsidRPr="001B06C5" w:rsidR="00B20DD0" w:rsidP="00D74CC4" w:rsidRDefault="00B20DD0" w14:paraId="3885ADC9" w14:textId="5BD3068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B06C5">
              <w:rPr>
                <w:rFonts w:ascii="Arial" w:hAnsi="Arial" w:cs="Arial"/>
                <w:bCs/>
                <w:sz w:val="24"/>
                <w:szCs w:val="24"/>
              </w:rPr>
              <w:t>Presentación de diapositivas</w:t>
            </w:r>
            <w:r w:rsidRPr="001B06C5" w:rsidR="008D368F">
              <w:rPr>
                <w:rFonts w:ascii="Arial" w:hAnsi="Arial" w:cs="Arial"/>
                <w:bCs/>
                <w:sz w:val="24"/>
                <w:szCs w:val="24"/>
              </w:rPr>
              <w:t xml:space="preserve"> + Ensayo</w:t>
            </w:r>
          </w:p>
        </w:tc>
        <w:tc>
          <w:tcPr>
            <w:tcW w:w="3100" w:type="dxa"/>
          </w:tcPr>
          <w:p w:rsidRPr="001B06C5" w:rsidR="00B20DD0" w:rsidP="00D74CC4" w:rsidRDefault="00B20DD0" w14:paraId="7B68CC9C" w14:textId="54E331F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B06C5">
              <w:rPr>
                <w:rFonts w:ascii="Arial" w:hAnsi="Arial" w:cs="Arial"/>
                <w:bCs/>
                <w:sz w:val="24"/>
                <w:szCs w:val="24"/>
              </w:rPr>
              <w:t>Identifica planos arquitectónicos y estructurales de acuerdo con sistemas constructivos y componentes</w:t>
            </w:r>
          </w:p>
        </w:tc>
        <w:tc>
          <w:tcPr>
            <w:tcW w:w="3260" w:type="dxa"/>
          </w:tcPr>
          <w:p w:rsidRPr="001B06C5" w:rsidR="00B20DD0" w:rsidP="00D74CC4" w:rsidRDefault="00B20DD0" w14:paraId="7E7E7FA5" w14:textId="222E034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B06C5">
              <w:rPr>
                <w:rFonts w:ascii="Arial" w:hAnsi="Arial" w:cs="Arial"/>
                <w:bCs/>
                <w:sz w:val="24"/>
                <w:szCs w:val="24"/>
              </w:rPr>
              <w:t>Rubrica</w:t>
            </w:r>
          </w:p>
        </w:tc>
      </w:tr>
      <w:tr w:rsidRPr="001B06C5" w:rsidR="001B06C5" w:rsidTr="002A5C93" w14:paraId="3D4E594E" w14:textId="77777777">
        <w:tc>
          <w:tcPr>
            <w:tcW w:w="0" w:type="auto"/>
          </w:tcPr>
          <w:p w:rsidRPr="001B06C5" w:rsidR="00D74CC4" w:rsidP="00D74CC4" w:rsidRDefault="00D74CC4" w14:paraId="567A9016" w14:textId="7777777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B06C5">
              <w:rPr>
                <w:rFonts w:ascii="Arial" w:hAnsi="Arial" w:cs="Arial"/>
                <w:b/>
                <w:sz w:val="24"/>
                <w:szCs w:val="24"/>
              </w:rPr>
              <w:t>Evidencias de Desempeño:</w:t>
            </w:r>
          </w:p>
          <w:p w:rsidRPr="001B06C5" w:rsidR="00D74CC4" w:rsidP="00D74CC4" w:rsidRDefault="00D74CC4" w14:paraId="13C7AE0C" w14:textId="17C2BF9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B06C5">
              <w:rPr>
                <w:rFonts w:ascii="Arial" w:hAnsi="Arial" w:cs="Arial"/>
                <w:bCs/>
                <w:sz w:val="24"/>
                <w:szCs w:val="24"/>
              </w:rPr>
              <w:t>Ejecución del proceso</w:t>
            </w:r>
          </w:p>
        </w:tc>
        <w:tc>
          <w:tcPr>
            <w:tcW w:w="3100" w:type="dxa"/>
          </w:tcPr>
          <w:p w:rsidRPr="001B06C5" w:rsidR="00D74CC4" w:rsidP="002A5C93" w:rsidRDefault="00D74CC4" w14:paraId="6E6CC56B" w14:textId="5AE286C5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B06C5">
              <w:rPr>
                <w:rFonts w:ascii="Arial" w:hAnsi="Arial" w:cs="Arial"/>
                <w:bCs/>
                <w:sz w:val="24"/>
                <w:szCs w:val="24"/>
              </w:rPr>
              <w:t xml:space="preserve">Ejecuta las </w:t>
            </w:r>
            <w:r w:rsidRPr="001B06C5" w:rsidR="008D368F">
              <w:rPr>
                <w:rFonts w:ascii="Arial" w:hAnsi="Arial" w:cs="Arial"/>
                <w:bCs/>
                <w:sz w:val="24"/>
                <w:szCs w:val="24"/>
              </w:rPr>
              <w:t>actividades acordes</w:t>
            </w:r>
            <w:r w:rsidRPr="001B06C5">
              <w:rPr>
                <w:rFonts w:ascii="Arial" w:hAnsi="Arial" w:cs="Arial"/>
                <w:bCs/>
                <w:sz w:val="24"/>
                <w:szCs w:val="24"/>
              </w:rPr>
              <w:t xml:space="preserve"> a los requerimientos </w:t>
            </w:r>
          </w:p>
        </w:tc>
        <w:tc>
          <w:tcPr>
            <w:tcW w:w="3260" w:type="dxa"/>
          </w:tcPr>
          <w:p w:rsidRPr="001B06C5" w:rsidR="00D74CC4" w:rsidP="00D74CC4" w:rsidRDefault="00D74CC4" w14:paraId="08C193B1" w14:textId="27EB284C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B06C5">
              <w:rPr>
                <w:rFonts w:ascii="Arial" w:hAnsi="Arial" w:cs="Arial"/>
                <w:bCs/>
                <w:sz w:val="24"/>
                <w:szCs w:val="24"/>
              </w:rPr>
              <w:t>Rubrica</w:t>
            </w:r>
          </w:p>
          <w:p w:rsidRPr="001B06C5" w:rsidR="00D74CC4" w:rsidP="00B20DD0" w:rsidRDefault="00D74CC4" w14:paraId="5DDE8983" w14:textId="77777777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Pr="001B06C5" w:rsidR="00D74CC4" w:rsidTr="002A5C93" w14:paraId="28CA57C2" w14:textId="77777777">
        <w:tc>
          <w:tcPr>
            <w:tcW w:w="0" w:type="auto"/>
          </w:tcPr>
          <w:p w:rsidRPr="001B06C5" w:rsidR="00D74CC4" w:rsidP="00D74CC4" w:rsidRDefault="00D74CC4" w14:paraId="4CD93C22" w14:textId="7777777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B06C5">
              <w:rPr>
                <w:rFonts w:ascii="Arial" w:hAnsi="Arial" w:cs="Arial"/>
                <w:b/>
                <w:sz w:val="24"/>
                <w:szCs w:val="24"/>
              </w:rPr>
              <w:t>Evidencias de Producto:</w:t>
            </w:r>
          </w:p>
          <w:p w:rsidRPr="001B06C5" w:rsidR="00D74CC4" w:rsidP="00D74CC4" w:rsidRDefault="00D74CC4" w14:paraId="7F65D740" w14:textId="253BEEE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B06C5">
              <w:rPr>
                <w:rFonts w:ascii="Arial" w:hAnsi="Arial" w:cs="Arial"/>
                <w:bCs/>
                <w:sz w:val="24"/>
                <w:szCs w:val="24"/>
              </w:rPr>
              <w:t>Dibujo en técnica de mano alzada la fachada de vivienda</w:t>
            </w:r>
          </w:p>
        </w:tc>
        <w:tc>
          <w:tcPr>
            <w:tcW w:w="3100" w:type="dxa"/>
          </w:tcPr>
          <w:p w:rsidRPr="001B06C5" w:rsidR="00D74CC4" w:rsidP="002A5C93" w:rsidRDefault="00D74CC4" w14:paraId="00FFA62B" w14:textId="1C19D8A7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B06C5">
              <w:rPr>
                <w:rFonts w:ascii="Arial" w:hAnsi="Arial" w:cs="Arial"/>
                <w:bCs/>
                <w:sz w:val="24"/>
                <w:szCs w:val="24"/>
              </w:rPr>
              <w:t>Realiza dibujo, intuyendo conceptos de proyecciones, dibujo bidimensional y proporción</w:t>
            </w:r>
          </w:p>
        </w:tc>
        <w:tc>
          <w:tcPr>
            <w:tcW w:w="3260" w:type="dxa"/>
          </w:tcPr>
          <w:p w:rsidRPr="001B06C5" w:rsidR="00D74CC4" w:rsidP="00D74CC4" w:rsidRDefault="008D368F" w14:paraId="050B2261" w14:textId="4B15EE3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B06C5">
              <w:rPr>
                <w:rFonts w:ascii="Arial" w:hAnsi="Arial" w:cs="Arial"/>
                <w:bCs/>
                <w:sz w:val="24"/>
                <w:szCs w:val="24"/>
              </w:rPr>
              <w:t>Lista de chequeo</w:t>
            </w:r>
          </w:p>
          <w:p w:rsidRPr="001B06C5" w:rsidR="008D368F" w:rsidP="00D74CC4" w:rsidRDefault="008D368F" w14:paraId="23607731" w14:textId="7777777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Pr="001B06C5" w:rsidR="00D74CC4" w:rsidP="00B20DD0" w:rsidRDefault="00D74CC4" w14:paraId="6A967318" w14:textId="77777777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:rsidRPr="001B06C5" w:rsidR="00133219" w:rsidP="00133219" w:rsidRDefault="00133219" w14:paraId="04A346C8" w14:textId="77777777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Pr="001B06C5" w:rsidR="00133219" w:rsidP="00133219" w:rsidRDefault="00133219" w14:paraId="06DF235A" w14:textId="77777777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Pr="001B06C5" w:rsidR="00133219" w:rsidP="00133219" w:rsidRDefault="00133219" w14:paraId="395BEC1E" w14:textId="77777777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Pr="001B06C5" w:rsidR="00133219" w:rsidP="00133219" w:rsidRDefault="00133219" w14:paraId="167E0C20" w14:textId="5F5AB1EA">
      <w:pPr>
        <w:jc w:val="both"/>
        <w:rPr>
          <w:rFonts w:ascii="Arial" w:hAnsi="Arial" w:cs="Arial"/>
          <w:b/>
          <w:sz w:val="24"/>
          <w:szCs w:val="24"/>
        </w:rPr>
      </w:pPr>
      <w:r w:rsidRPr="001B06C5">
        <w:rPr>
          <w:rFonts w:ascii="Arial" w:hAnsi="Arial" w:cs="Arial"/>
          <w:b/>
          <w:sz w:val="24"/>
          <w:szCs w:val="24"/>
        </w:rPr>
        <w:t xml:space="preserve">5. GLOSARIO DE </w:t>
      </w:r>
      <w:r w:rsidRPr="001B06C5" w:rsidR="001635A1">
        <w:rPr>
          <w:rFonts w:ascii="Arial" w:hAnsi="Arial" w:cs="Arial"/>
          <w:b/>
          <w:sz w:val="24"/>
          <w:szCs w:val="24"/>
        </w:rPr>
        <w:t>TÉRMINOS</w:t>
      </w:r>
    </w:p>
    <w:p w:rsidRPr="001B06C5" w:rsidR="00D57A69" w:rsidP="00D57A69" w:rsidRDefault="00D57A69" w14:paraId="4737E5F4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1B06C5">
        <w:rPr>
          <w:rFonts w:ascii="Arial" w:hAnsi="Arial" w:cs="Arial"/>
          <w:b/>
          <w:sz w:val="24"/>
          <w:szCs w:val="24"/>
        </w:rPr>
        <w:t>Anteproyecto:</w:t>
      </w:r>
      <w:r w:rsidRPr="001B06C5">
        <w:rPr>
          <w:rFonts w:ascii="Arial" w:hAnsi="Arial" w:cs="Arial"/>
          <w:bCs/>
          <w:sz w:val="24"/>
          <w:szCs w:val="24"/>
        </w:rPr>
        <w:t xml:space="preserve"> esquema a grandes rasgos del diseño de una edificación planteado para el propósito especificado. </w:t>
      </w:r>
    </w:p>
    <w:p w:rsidRPr="001B06C5" w:rsidR="00D57A69" w:rsidP="00D57A69" w:rsidRDefault="00D57A69" w14:paraId="467D9170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1B06C5">
        <w:rPr>
          <w:rFonts w:ascii="Arial" w:hAnsi="Arial" w:cs="Arial"/>
          <w:b/>
          <w:sz w:val="24"/>
          <w:szCs w:val="24"/>
        </w:rPr>
        <w:t>Actividad de obra:</w:t>
      </w:r>
      <w:r w:rsidRPr="001B06C5">
        <w:rPr>
          <w:rFonts w:ascii="Arial" w:hAnsi="Arial" w:cs="Arial"/>
          <w:bCs/>
          <w:sz w:val="24"/>
          <w:szCs w:val="24"/>
        </w:rPr>
        <w:t xml:space="preserve"> se llama así a cada uno de los procesos que debe realizarse para completar la construcción de un proyecto de construcción. </w:t>
      </w:r>
    </w:p>
    <w:p w:rsidRPr="001B06C5" w:rsidR="00D57A69" w:rsidP="00D57A69" w:rsidRDefault="00D57A69" w14:paraId="5A4160AF" w14:textId="6F47F623">
      <w:pPr>
        <w:jc w:val="both"/>
        <w:rPr>
          <w:rFonts w:ascii="Arial" w:hAnsi="Arial" w:cs="Arial"/>
          <w:bCs/>
          <w:sz w:val="24"/>
          <w:szCs w:val="24"/>
        </w:rPr>
      </w:pPr>
      <w:r w:rsidRPr="001B06C5">
        <w:rPr>
          <w:rFonts w:ascii="Arial" w:hAnsi="Arial" w:cs="Arial"/>
          <w:b/>
          <w:sz w:val="24"/>
          <w:szCs w:val="24"/>
        </w:rPr>
        <w:t>Alcance del proyecto:</w:t>
      </w:r>
      <w:r w:rsidRPr="001B06C5">
        <w:rPr>
          <w:rFonts w:ascii="Arial" w:hAnsi="Arial" w:cs="Arial"/>
          <w:bCs/>
          <w:sz w:val="24"/>
          <w:szCs w:val="24"/>
        </w:rPr>
        <w:t xml:space="preserve"> es el establecimiento del tamaño del proyecto, el cual a su vez permitirá definir las actividades a realizar, el costo y los productos finales a entregar. </w:t>
      </w:r>
    </w:p>
    <w:p w:rsidRPr="001B06C5" w:rsidR="00D57A69" w:rsidP="00D57A69" w:rsidRDefault="00D57A69" w14:paraId="088861D6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1B06C5">
        <w:rPr>
          <w:rFonts w:ascii="Arial" w:hAnsi="Arial" w:cs="Arial"/>
          <w:b/>
          <w:sz w:val="24"/>
          <w:szCs w:val="24"/>
        </w:rPr>
        <w:t>Diseño arquitectónico:</w:t>
      </w:r>
      <w:r w:rsidRPr="001B06C5">
        <w:rPr>
          <w:rFonts w:ascii="Arial" w:hAnsi="Arial" w:cs="Arial"/>
          <w:bCs/>
          <w:sz w:val="24"/>
          <w:szCs w:val="24"/>
        </w:rPr>
        <w:t xml:space="preserve"> se le llama así al diseño planteado por un arquitecto para dar solución a un problema de necesidades de espacio adecuadamente distribuidos. </w:t>
      </w:r>
    </w:p>
    <w:p w:rsidRPr="001B06C5" w:rsidR="00D57A69" w:rsidP="00D57A69" w:rsidRDefault="00D57A69" w14:paraId="731DFFAB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1B06C5">
        <w:rPr>
          <w:rFonts w:ascii="Arial" w:hAnsi="Arial" w:cs="Arial"/>
          <w:b/>
          <w:sz w:val="24"/>
          <w:szCs w:val="24"/>
        </w:rPr>
        <w:t>Diseño estructural:</w:t>
      </w:r>
      <w:r w:rsidRPr="001B06C5">
        <w:rPr>
          <w:rFonts w:ascii="Arial" w:hAnsi="Arial" w:cs="Arial"/>
          <w:bCs/>
          <w:sz w:val="24"/>
          <w:szCs w:val="24"/>
        </w:rPr>
        <w:t xml:space="preserve"> es el diseño de los elementos estructurales de un proyecto arquitectónico, desde la cimentación hasta todos los elementos que conforma el edificio, para garantizar la integridad de las personas y bienes que van a ocuparlo. </w:t>
      </w:r>
    </w:p>
    <w:p w:rsidRPr="001B06C5" w:rsidR="00D57A69" w:rsidP="00D57A69" w:rsidRDefault="00D57A69" w14:paraId="35685705" w14:textId="60E63469">
      <w:pPr>
        <w:jc w:val="both"/>
        <w:rPr>
          <w:rFonts w:ascii="Arial" w:hAnsi="Arial" w:cs="Arial"/>
          <w:bCs/>
          <w:sz w:val="24"/>
          <w:szCs w:val="24"/>
        </w:rPr>
      </w:pPr>
      <w:r w:rsidRPr="001B06C5">
        <w:rPr>
          <w:rFonts w:ascii="Arial" w:hAnsi="Arial" w:cs="Arial"/>
          <w:b/>
          <w:sz w:val="24"/>
          <w:szCs w:val="24"/>
        </w:rPr>
        <w:lastRenderedPageBreak/>
        <w:t>Diseño hidro-sanitario:</w:t>
      </w:r>
      <w:r w:rsidRPr="001B06C5">
        <w:rPr>
          <w:rFonts w:ascii="Arial" w:hAnsi="Arial" w:cs="Arial"/>
          <w:bCs/>
          <w:sz w:val="24"/>
          <w:szCs w:val="24"/>
        </w:rPr>
        <w:t xml:space="preserve"> es el diseño de todas las redes de acueducto y alcantarillado necesarias para proveer agua en los puntos necesarios para satisfacer las necesidades de los ocupantes, y el sistema de desalojo de aguas residuales que se produzcan en una edificación, llevándolos hasta la tubería principal colectora en la vía pública.</w:t>
      </w:r>
    </w:p>
    <w:p w:rsidRPr="001B06C5" w:rsidR="00133219" w:rsidP="00133219" w:rsidRDefault="00133219" w14:paraId="7CA3D733" w14:textId="0E9FCBD5">
      <w:pPr>
        <w:jc w:val="both"/>
        <w:rPr>
          <w:rFonts w:ascii="Arial" w:hAnsi="Arial" w:cs="Arial"/>
          <w:b/>
          <w:sz w:val="24"/>
          <w:szCs w:val="24"/>
        </w:rPr>
      </w:pPr>
      <w:r w:rsidRPr="001B06C5">
        <w:rPr>
          <w:rFonts w:ascii="Arial" w:hAnsi="Arial" w:cs="Arial"/>
          <w:b/>
          <w:sz w:val="24"/>
          <w:szCs w:val="24"/>
        </w:rPr>
        <w:t xml:space="preserve">6. REFERENTES </w:t>
      </w:r>
      <w:r w:rsidRPr="001B06C5" w:rsidR="001635A1">
        <w:rPr>
          <w:rFonts w:ascii="Arial" w:hAnsi="Arial" w:cs="Arial"/>
          <w:b/>
          <w:sz w:val="24"/>
          <w:szCs w:val="24"/>
        </w:rPr>
        <w:t>BIBLIOGRÁFICOS</w:t>
      </w:r>
    </w:p>
    <w:p w:rsidRPr="001B06C5" w:rsidR="00C70A5E" w:rsidP="00C70A5E" w:rsidRDefault="00C70A5E" w14:paraId="38DD36BC" w14:textId="35DF7726">
      <w:pPr>
        <w:rPr>
          <w:rFonts w:ascii="Arial" w:hAnsi="Arial" w:cs="Arial"/>
          <w:sz w:val="24"/>
          <w:szCs w:val="24"/>
        </w:rPr>
      </w:pPr>
      <w:r w:rsidRPr="001B06C5">
        <w:rPr>
          <w:rFonts w:ascii="Arial" w:hAnsi="Arial" w:cs="Arial"/>
          <w:sz w:val="24"/>
          <w:szCs w:val="24"/>
        </w:rPr>
        <w:t>•</w:t>
      </w:r>
      <w:r w:rsidRPr="001B06C5">
        <w:rPr>
          <w:rFonts w:ascii="Arial" w:hAnsi="Arial" w:cs="Arial"/>
          <w:sz w:val="24"/>
          <w:szCs w:val="24"/>
        </w:rPr>
        <w:tab/>
      </w:r>
      <w:r w:rsidRPr="001B06C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B06C5">
        <w:rPr>
          <w:rFonts w:ascii="Arial" w:hAnsi="Arial" w:cs="Arial"/>
          <w:sz w:val="24"/>
          <w:szCs w:val="24"/>
        </w:rPr>
        <w:t>Alarco</w:t>
      </w:r>
      <w:proofErr w:type="spellEnd"/>
      <w:r w:rsidRPr="001B06C5">
        <w:rPr>
          <w:rFonts w:ascii="Arial" w:hAnsi="Arial" w:cs="Arial"/>
          <w:sz w:val="24"/>
          <w:szCs w:val="24"/>
        </w:rPr>
        <w:t xml:space="preserve"> Maquetas, (2022). www.alarcomaquetas.com.</w:t>
      </w:r>
    </w:p>
    <w:p w:rsidRPr="001B06C5" w:rsidR="00C70A5E" w:rsidP="00C70A5E" w:rsidRDefault="00C70A5E" w14:paraId="198998C0" w14:textId="77777777">
      <w:pPr>
        <w:rPr>
          <w:rFonts w:ascii="Arial" w:hAnsi="Arial" w:cs="Arial"/>
          <w:sz w:val="24"/>
          <w:szCs w:val="24"/>
        </w:rPr>
      </w:pPr>
      <w:r w:rsidRPr="001B06C5">
        <w:rPr>
          <w:rFonts w:ascii="Arial" w:hAnsi="Arial" w:cs="Arial"/>
          <w:sz w:val="24"/>
          <w:szCs w:val="24"/>
        </w:rPr>
        <w:t>•</w:t>
      </w:r>
      <w:r w:rsidRPr="001B06C5">
        <w:rPr>
          <w:rFonts w:ascii="Arial" w:hAnsi="Arial" w:cs="Arial"/>
          <w:sz w:val="24"/>
          <w:szCs w:val="24"/>
        </w:rPr>
        <w:tab/>
      </w:r>
      <w:r w:rsidRPr="001B06C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B06C5">
        <w:rPr>
          <w:rFonts w:ascii="Arial" w:hAnsi="Arial" w:cs="Arial"/>
          <w:sz w:val="24"/>
          <w:szCs w:val="24"/>
        </w:rPr>
        <w:t>Amuki</w:t>
      </w:r>
      <w:proofErr w:type="spellEnd"/>
      <w:r w:rsidRPr="001B06C5">
        <w:rPr>
          <w:rFonts w:ascii="Arial" w:hAnsi="Arial" w:cs="Arial"/>
          <w:sz w:val="24"/>
          <w:szCs w:val="24"/>
        </w:rPr>
        <w:t>, (2008). Cómo Dibujar, tomado de: http://como-dibujar.blogspot.com/2008/06/el-dibujo-con-rotulador.html</w:t>
      </w:r>
    </w:p>
    <w:p w:rsidRPr="001B06C5" w:rsidR="00C70A5E" w:rsidP="00C70A5E" w:rsidRDefault="00C70A5E" w14:paraId="4EB5B80B" w14:textId="77777777">
      <w:pPr>
        <w:rPr>
          <w:rFonts w:ascii="Arial" w:hAnsi="Arial" w:cs="Arial"/>
          <w:sz w:val="24"/>
          <w:szCs w:val="24"/>
        </w:rPr>
      </w:pPr>
      <w:r w:rsidRPr="001B06C5">
        <w:rPr>
          <w:rFonts w:ascii="Arial" w:hAnsi="Arial" w:cs="Arial"/>
          <w:sz w:val="24"/>
          <w:szCs w:val="24"/>
        </w:rPr>
        <w:t>•</w:t>
      </w:r>
      <w:r w:rsidRPr="001B06C5">
        <w:rPr>
          <w:rFonts w:ascii="Arial" w:hAnsi="Arial" w:cs="Arial"/>
          <w:sz w:val="24"/>
          <w:szCs w:val="24"/>
        </w:rPr>
        <w:tab/>
      </w:r>
      <w:r w:rsidRPr="001B06C5">
        <w:rPr>
          <w:rFonts w:ascii="Arial" w:hAnsi="Arial" w:cs="Arial"/>
          <w:sz w:val="24"/>
          <w:szCs w:val="24"/>
        </w:rPr>
        <w:t xml:space="preserve"> Cámara Colombiana de la Construcción, (2022). Revista urbana, Camacol, tomado de: https://camacol.co</w:t>
      </w:r>
    </w:p>
    <w:p w:rsidRPr="001B06C5" w:rsidR="00C70A5E" w:rsidP="00C70A5E" w:rsidRDefault="00C70A5E" w14:paraId="2C6263FA" w14:textId="77777777">
      <w:pPr>
        <w:rPr>
          <w:rFonts w:ascii="Arial" w:hAnsi="Arial" w:cs="Arial"/>
          <w:sz w:val="24"/>
          <w:szCs w:val="24"/>
        </w:rPr>
      </w:pPr>
      <w:r w:rsidRPr="001B06C5">
        <w:rPr>
          <w:rFonts w:ascii="Arial" w:hAnsi="Arial" w:cs="Arial"/>
          <w:sz w:val="24"/>
          <w:szCs w:val="24"/>
        </w:rPr>
        <w:t>•</w:t>
      </w:r>
      <w:r w:rsidRPr="001B06C5">
        <w:rPr>
          <w:rFonts w:ascii="Arial" w:hAnsi="Arial" w:cs="Arial"/>
          <w:sz w:val="24"/>
          <w:szCs w:val="24"/>
        </w:rPr>
        <w:tab/>
      </w:r>
      <w:r w:rsidRPr="001B06C5">
        <w:rPr>
          <w:rFonts w:ascii="Arial" w:hAnsi="Arial" w:cs="Arial"/>
          <w:sz w:val="24"/>
          <w:szCs w:val="24"/>
        </w:rPr>
        <w:t xml:space="preserve"> Clasesdehistoria.com, (2022). El espacio urbano, revista digital de historia y ciencias sociales, España.  Tomado de: www.claseshistoria.com/guillermo/gglosariourbanismo.htm</w:t>
      </w:r>
    </w:p>
    <w:p w:rsidRPr="001B06C5" w:rsidR="00C70A5E" w:rsidP="00C70A5E" w:rsidRDefault="00C70A5E" w14:paraId="55A22976" w14:textId="77777777">
      <w:pPr>
        <w:rPr>
          <w:rFonts w:ascii="Arial" w:hAnsi="Arial" w:cs="Arial"/>
          <w:sz w:val="24"/>
          <w:szCs w:val="24"/>
        </w:rPr>
      </w:pPr>
      <w:r w:rsidRPr="001B06C5">
        <w:rPr>
          <w:rFonts w:ascii="Arial" w:hAnsi="Arial" w:cs="Arial"/>
          <w:sz w:val="24"/>
          <w:szCs w:val="24"/>
        </w:rPr>
        <w:t>•</w:t>
      </w:r>
      <w:r w:rsidRPr="001B06C5">
        <w:rPr>
          <w:rFonts w:ascii="Arial" w:hAnsi="Arial" w:cs="Arial"/>
          <w:sz w:val="24"/>
          <w:szCs w:val="24"/>
        </w:rPr>
        <w:tab/>
      </w:r>
      <w:r w:rsidRPr="001B06C5">
        <w:rPr>
          <w:rFonts w:ascii="Arial" w:hAnsi="Arial" w:cs="Arial"/>
          <w:sz w:val="24"/>
          <w:szCs w:val="24"/>
        </w:rPr>
        <w:t xml:space="preserve"> Consuegra,</w:t>
      </w:r>
      <w:r w:rsidRPr="001B06C5">
        <w:rPr>
          <w:rFonts w:ascii="Arial" w:hAnsi="Arial" w:cs="Arial"/>
          <w:sz w:val="24"/>
          <w:szCs w:val="24"/>
        </w:rPr>
        <w:tab/>
      </w:r>
      <w:r w:rsidRPr="001B06C5">
        <w:rPr>
          <w:rFonts w:ascii="Arial" w:hAnsi="Arial" w:cs="Arial"/>
          <w:sz w:val="24"/>
          <w:szCs w:val="24"/>
        </w:rPr>
        <w:t>Juan</w:t>
      </w:r>
      <w:r w:rsidRPr="001B06C5">
        <w:rPr>
          <w:rFonts w:ascii="Arial" w:hAnsi="Arial" w:cs="Arial"/>
          <w:sz w:val="24"/>
          <w:szCs w:val="24"/>
        </w:rPr>
        <w:tab/>
      </w:r>
      <w:r w:rsidRPr="001B06C5">
        <w:rPr>
          <w:rFonts w:ascii="Arial" w:hAnsi="Arial" w:cs="Arial"/>
          <w:sz w:val="24"/>
          <w:szCs w:val="24"/>
        </w:rPr>
        <w:t>Guillermo, (2007). Presupuestos</w:t>
      </w:r>
      <w:r w:rsidRPr="001B06C5">
        <w:rPr>
          <w:rFonts w:ascii="Arial" w:hAnsi="Arial" w:cs="Arial"/>
          <w:sz w:val="24"/>
          <w:szCs w:val="24"/>
        </w:rPr>
        <w:tab/>
      </w:r>
      <w:r w:rsidRPr="001B06C5">
        <w:rPr>
          <w:rFonts w:ascii="Arial" w:hAnsi="Arial" w:cs="Arial"/>
          <w:sz w:val="24"/>
          <w:szCs w:val="24"/>
        </w:rPr>
        <w:t>de</w:t>
      </w:r>
      <w:r w:rsidRPr="001B06C5">
        <w:rPr>
          <w:rFonts w:ascii="Arial" w:hAnsi="Arial" w:cs="Arial"/>
          <w:sz w:val="24"/>
          <w:szCs w:val="24"/>
        </w:rPr>
        <w:tab/>
      </w:r>
      <w:r w:rsidRPr="001B06C5">
        <w:rPr>
          <w:rFonts w:ascii="Arial" w:hAnsi="Arial" w:cs="Arial"/>
          <w:sz w:val="24"/>
          <w:szCs w:val="24"/>
        </w:rPr>
        <w:t xml:space="preserve">construcción, Biblioteca de la construcción, 2da edición. Tomado de: </w:t>
      </w:r>
      <w:r w:rsidRPr="001B06C5">
        <w:rPr>
          <w:rFonts w:ascii="Arial" w:hAnsi="Arial" w:cs="Arial"/>
          <w:sz w:val="24"/>
          <w:szCs w:val="24"/>
        </w:rPr>
        <w:tab/>
      </w:r>
      <w:r w:rsidRPr="001B06C5">
        <w:rPr>
          <w:rFonts w:ascii="Arial" w:hAnsi="Arial" w:cs="Arial"/>
          <w:sz w:val="24"/>
          <w:szCs w:val="24"/>
        </w:rPr>
        <w:t xml:space="preserve"> https://docplayer.es/45785601-Presupuestos-de-construccion-segunda-edicion.html.</w:t>
      </w:r>
      <w:r w:rsidRPr="001B06C5">
        <w:rPr>
          <w:rFonts w:ascii="Arial" w:hAnsi="Arial" w:cs="Arial"/>
          <w:sz w:val="24"/>
          <w:szCs w:val="24"/>
        </w:rPr>
        <w:tab/>
      </w:r>
      <w:r w:rsidRPr="001B06C5">
        <w:rPr>
          <w:rFonts w:ascii="Arial" w:hAnsi="Arial" w:cs="Arial"/>
          <w:sz w:val="24"/>
          <w:szCs w:val="24"/>
        </w:rPr>
        <w:t xml:space="preserve"> </w:t>
      </w:r>
    </w:p>
    <w:p w:rsidRPr="001B06C5" w:rsidR="00C70A5E" w:rsidP="00C70A5E" w:rsidRDefault="00C70A5E" w14:paraId="7F0490CC" w14:textId="77777777">
      <w:pPr>
        <w:rPr>
          <w:rFonts w:ascii="Arial" w:hAnsi="Arial" w:cs="Arial"/>
          <w:sz w:val="24"/>
          <w:szCs w:val="24"/>
        </w:rPr>
      </w:pPr>
      <w:r w:rsidRPr="001B06C5">
        <w:rPr>
          <w:rFonts w:ascii="Arial" w:hAnsi="Arial" w:cs="Arial"/>
          <w:sz w:val="24"/>
          <w:szCs w:val="24"/>
        </w:rPr>
        <w:t>•</w:t>
      </w:r>
      <w:r w:rsidRPr="001B06C5">
        <w:rPr>
          <w:rFonts w:ascii="Arial" w:hAnsi="Arial" w:cs="Arial"/>
          <w:sz w:val="24"/>
          <w:szCs w:val="24"/>
        </w:rPr>
        <w:tab/>
      </w:r>
      <w:r w:rsidRPr="001B06C5">
        <w:rPr>
          <w:rFonts w:ascii="Arial" w:hAnsi="Arial" w:cs="Arial"/>
          <w:sz w:val="24"/>
          <w:szCs w:val="24"/>
        </w:rPr>
        <w:t xml:space="preserve"> Cubo, estudios, (2004). Cuadernos del espacio Público, Universidad Nacional de Colombia, Corantioquia. Colombia. </w:t>
      </w:r>
    </w:p>
    <w:p w:rsidRPr="001B06C5" w:rsidR="00C70A5E" w:rsidP="00C70A5E" w:rsidRDefault="00C70A5E" w14:paraId="491D842F" w14:textId="0FC61044">
      <w:pPr>
        <w:rPr>
          <w:rFonts w:ascii="Arial" w:hAnsi="Arial" w:cs="Arial"/>
          <w:sz w:val="24"/>
          <w:szCs w:val="24"/>
        </w:rPr>
      </w:pPr>
      <w:bookmarkStart w:name="_Hlk120724522" w:id="1"/>
      <w:r w:rsidRPr="001B06C5">
        <w:rPr>
          <w:rFonts w:ascii="Arial" w:hAnsi="Arial" w:cs="Arial"/>
          <w:sz w:val="24"/>
          <w:szCs w:val="24"/>
        </w:rPr>
        <w:t>•</w:t>
      </w:r>
      <w:r w:rsidRPr="001B06C5">
        <w:rPr>
          <w:rFonts w:ascii="Arial" w:hAnsi="Arial" w:cs="Arial"/>
          <w:sz w:val="24"/>
          <w:szCs w:val="24"/>
        </w:rPr>
        <w:tab/>
      </w:r>
      <w:r w:rsidRPr="001B06C5" w:rsidR="00B71B9D">
        <w:rPr>
          <w:rFonts w:ascii="Arial" w:hAnsi="Arial" w:cs="Arial"/>
          <w:sz w:val="24"/>
          <w:szCs w:val="24"/>
        </w:rPr>
        <w:t>Consejo Profesional de Arquitectura y sus Profesiones Auxiliares</w:t>
      </w:r>
      <w:r w:rsidRPr="001B06C5" w:rsidR="00B71B9D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1B06C5" w:rsidR="00B71B9D">
        <w:rPr>
          <w:rFonts w:ascii="Arial" w:hAnsi="Arial" w:cs="Arial"/>
          <w:sz w:val="24"/>
          <w:szCs w:val="24"/>
        </w:rPr>
        <w:t>CPNAA</w:t>
      </w:r>
      <w:proofErr w:type="spellEnd"/>
      <w:r w:rsidRPr="001B06C5" w:rsidR="00B71B9D">
        <w:rPr>
          <w:rFonts w:ascii="Arial" w:hAnsi="Arial" w:cs="Arial"/>
          <w:sz w:val="24"/>
          <w:szCs w:val="24"/>
        </w:rPr>
        <w:t>)</w:t>
      </w:r>
      <w:r w:rsidRPr="001B06C5">
        <w:rPr>
          <w:rFonts w:ascii="Arial" w:hAnsi="Arial" w:cs="Arial"/>
          <w:sz w:val="24"/>
          <w:szCs w:val="24"/>
        </w:rPr>
        <w:t xml:space="preserve"> Guía de estándares para el desarrollo grafico del proyecto.</w:t>
      </w:r>
      <w:r w:rsidRPr="001B06C5" w:rsidR="00B71B9D">
        <w:rPr>
          <w:rFonts w:ascii="Arial" w:hAnsi="Arial" w:cs="Arial"/>
          <w:sz w:val="24"/>
          <w:szCs w:val="24"/>
        </w:rPr>
        <w:t xml:space="preserve"> </w:t>
      </w:r>
      <w:hyperlink w:history="1" r:id="rId7">
        <w:r w:rsidRPr="001B06C5" w:rsidR="00B71B9D">
          <w:rPr>
            <w:rStyle w:val="Textoennegrita"/>
            <w:rFonts w:ascii="Open Sans" w:hAnsi="Open Sans" w:cs="Open Sans"/>
            <w:b w:val="0"/>
            <w:bCs w:val="0"/>
            <w:sz w:val="23"/>
            <w:szCs w:val="23"/>
            <w:shd w:val="clear" w:color="auto" w:fill="FFFFFF"/>
          </w:rPr>
          <w:t>Actualización 2016 </w:t>
        </w:r>
      </w:hyperlink>
      <w:bookmarkEnd w:id="1"/>
      <w:r w:rsidRPr="001B06C5">
        <w:rPr>
          <w:rFonts w:ascii="Arial" w:hAnsi="Arial" w:cs="Arial"/>
          <w:sz w:val="24"/>
          <w:szCs w:val="24"/>
        </w:rPr>
        <w:tab/>
      </w:r>
    </w:p>
    <w:p w:rsidRPr="001B06C5" w:rsidR="00C70A5E" w:rsidP="00C70A5E" w:rsidRDefault="00C70A5E" w14:paraId="0C64E3A2" w14:textId="77777777">
      <w:pPr>
        <w:rPr>
          <w:rFonts w:ascii="Arial" w:hAnsi="Arial" w:cs="Arial"/>
          <w:sz w:val="24"/>
          <w:szCs w:val="24"/>
        </w:rPr>
      </w:pPr>
      <w:r w:rsidRPr="001B06C5">
        <w:rPr>
          <w:rFonts w:ascii="Arial" w:hAnsi="Arial" w:cs="Arial"/>
          <w:sz w:val="24"/>
          <w:szCs w:val="24"/>
        </w:rPr>
        <w:t>•</w:t>
      </w:r>
      <w:r w:rsidRPr="001B06C5">
        <w:rPr>
          <w:rFonts w:ascii="Arial" w:hAnsi="Arial" w:cs="Arial"/>
          <w:sz w:val="24"/>
          <w:szCs w:val="24"/>
        </w:rPr>
        <w:tab/>
      </w:r>
      <w:r w:rsidRPr="001B06C5">
        <w:rPr>
          <w:rFonts w:ascii="Arial" w:hAnsi="Arial" w:cs="Arial"/>
          <w:sz w:val="24"/>
          <w:szCs w:val="24"/>
        </w:rPr>
        <w:t xml:space="preserve"> Instituto Colombiano de Normas Técnicas y Certificación (ICONTEC), (2004). </w:t>
      </w:r>
      <w:proofErr w:type="spellStart"/>
      <w:r w:rsidRPr="001B06C5">
        <w:rPr>
          <w:rFonts w:ascii="Arial" w:hAnsi="Arial" w:cs="Arial"/>
          <w:sz w:val="24"/>
          <w:szCs w:val="24"/>
        </w:rPr>
        <w:t>N.T.C</w:t>
      </w:r>
      <w:proofErr w:type="spellEnd"/>
      <w:r w:rsidRPr="001B06C5">
        <w:rPr>
          <w:rFonts w:ascii="Arial" w:hAnsi="Arial" w:cs="Arial"/>
          <w:sz w:val="24"/>
          <w:szCs w:val="24"/>
        </w:rPr>
        <w:t>. 1500 NORMA TÉCNICA COLOMBIANA DE FONTANERÍA, Código Colombiano de Fontanería. Tomado de: https://www.armada.mil.co/sites/default/files/normograma_arc/mantenimiento1/NTC%201500.pdf</w:t>
      </w:r>
    </w:p>
    <w:p w:rsidRPr="001B06C5" w:rsidR="00C70A5E" w:rsidP="00C70A5E" w:rsidRDefault="00C70A5E" w14:paraId="157D6830" w14:textId="77777777">
      <w:pPr>
        <w:rPr>
          <w:rFonts w:ascii="Arial" w:hAnsi="Arial" w:cs="Arial"/>
          <w:sz w:val="24"/>
          <w:szCs w:val="24"/>
        </w:rPr>
      </w:pPr>
      <w:r w:rsidRPr="001B06C5">
        <w:rPr>
          <w:rFonts w:ascii="Arial" w:hAnsi="Arial" w:cs="Arial"/>
          <w:sz w:val="24"/>
          <w:szCs w:val="24"/>
        </w:rPr>
        <w:t>•</w:t>
      </w:r>
      <w:r w:rsidRPr="001B06C5">
        <w:rPr>
          <w:rFonts w:ascii="Arial" w:hAnsi="Arial" w:cs="Arial"/>
          <w:sz w:val="24"/>
          <w:szCs w:val="24"/>
        </w:rPr>
        <w:tab/>
      </w:r>
      <w:r w:rsidRPr="001B06C5">
        <w:rPr>
          <w:rFonts w:ascii="Arial" w:hAnsi="Arial" w:cs="Arial"/>
          <w:sz w:val="24"/>
          <w:szCs w:val="24"/>
        </w:rPr>
        <w:t xml:space="preserve"> Legis, (2022). Construdata, https://www.construdata.com/</w:t>
      </w:r>
    </w:p>
    <w:p w:rsidRPr="001B06C5" w:rsidR="00C70A5E" w:rsidP="00C70A5E" w:rsidRDefault="00C70A5E" w14:paraId="0712C4F8" w14:textId="77777777">
      <w:pPr>
        <w:rPr>
          <w:rFonts w:ascii="Arial" w:hAnsi="Arial" w:cs="Arial"/>
          <w:sz w:val="24"/>
          <w:szCs w:val="24"/>
        </w:rPr>
      </w:pPr>
      <w:r w:rsidRPr="001B06C5">
        <w:rPr>
          <w:rFonts w:ascii="Arial" w:hAnsi="Arial" w:cs="Arial"/>
          <w:sz w:val="24"/>
          <w:szCs w:val="24"/>
        </w:rPr>
        <w:t>•</w:t>
      </w:r>
      <w:r w:rsidRPr="001B06C5">
        <w:rPr>
          <w:rFonts w:ascii="Arial" w:hAnsi="Arial" w:cs="Arial"/>
          <w:sz w:val="24"/>
          <w:szCs w:val="24"/>
        </w:rPr>
        <w:tab/>
      </w:r>
      <w:r w:rsidRPr="001B06C5">
        <w:rPr>
          <w:rFonts w:ascii="Arial" w:hAnsi="Arial" w:cs="Arial"/>
          <w:sz w:val="24"/>
          <w:szCs w:val="24"/>
        </w:rPr>
        <w:t xml:space="preserve"> Ministerio de Minas y Energía, (2013). Reglamento Técnico de Instalaciones Eléctricas (RETIE), resolución 90708 de agosto 30 de 2013. Tomado de: https://www.minenergia.gov.co/documents/3809/Anexo_General_del_RETIE_vigente_actualizado_a_2015-1.pdf</w:t>
      </w:r>
    </w:p>
    <w:p w:rsidRPr="001B06C5" w:rsidR="00C70A5E" w:rsidP="00C70A5E" w:rsidRDefault="00C70A5E" w14:paraId="761B152A" w14:textId="77777777">
      <w:pPr>
        <w:rPr>
          <w:rFonts w:ascii="Arial" w:hAnsi="Arial" w:cs="Arial"/>
          <w:sz w:val="24"/>
          <w:szCs w:val="24"/>
        </w:rPr>
      </w:pPr>
      <w:r w:rsidRPr="001B06C5">
        <w:rPr>
          <w:rFonts w:ascii="Arial" w:hAnsi="Arial" w:cs="Arial"/>
          <w:sz w:val="24"/>
          <w:szCs w:val="24"/>
        </w:rPr>
        <w:t>•</w:t>
      </w:r>
      <w:r w:rsidRPr="001B06C5">
        <w:rPr>
          <w:rFonts w:ascii="Arial" w:hAnsi="Arial" w:cs="Arial"/>
          <w:sz w:val="24"/>
          <w:szCs w:val="24"/>
        </w:rPr>
        <w:tab/>
      </w:r>
      <w:r w:rsidRPr="001B06C5">
        <w:rPr>
          <w:rFonts w:ascii="Arial" w:hAnsi="Arial" w:cs="Arial"/>
          <w:sz w:val="24"/>
          <w:szCs w:val="24"/>
        </w:rPr>
        <w:t xml:space="preserve"> Moore, F., (1992). El Arte de la Maqueta Arquitectónica: Guía Práctica Para La Construcción De Maquetas. Colombia: Editorial McGraw-Hill.</w:t>
      </w:r>
    </w:p>
    <w:p w:rsidRPr="001B06C5" w:rsidR="00C70A5E" w:rsidP="00C70A5E" w:rsidRDefault="00C70A5E" w14:paraId="0807D982" w14:textId="375B92E7">
      <w:pPr>
        <w:rPr>
          <w:rFonts w:ascii="Arial" w:hAnsi="Arial" w:cs="Arial"/>
          <w:sz w:val="24"/>
          <w:szCs w:val="24"/>
        </w:rPr>
      </w:pPr>
      <w:r w:rsidRPr="001B06C5">
        <w:rPr>
          <w:rFonts w:ascii="Arial" w:hAnsi="Arial" w:cs="Arial"/>
          <w:sz w:val="24"/>
          <w:szCs w:val="24"/>
        </w:rPr>
        <w:lastRenderedPageBreak/>
        <w:t>•</w:t>
      </w:r>
      <w:r w:rsidRPr="001B06C5">
        <w:rPr>
          <w:rFonts w:ascii="Arial" w:hAnsi="Arial" w:cs="Arial"/>
          <w:sz w:val="24"/>
          <w:szCs w:val="24"/>
        </w:rPr>
        <w:tab/>
      </w:r>
      <w:r w:rsidRPr="001B06C5">
        <w:rPr>
          <w:rFonts w:ascii="Arial" w:hAnsi="Arial" w:cs="Arial"/>
          <w:sz w:val="24"/>
          <w:szCs w:val="24"/>
        </w:rPr>
        <w:t xml:space="preserve"> </w:t>
      </w:r>
      <w:r w:rsidRPr="001B06C5" w:rsidR="00B71B9D">
        <w:rPr>
          <w:rFonts w:ascii="Arial" w:hAnsi="Arial" w:cs="Arial"/>
          <w:sz w:val="24"/>
          <w:szCs w:val="24"/>
        </w:rPr>
        <w:t xml:space="preserve">Océano </w:t>
      </w:r>
      <w:r w:rsidRPr="001B06C5">
        <w:rPr>
          <w:rFonts w:ascii="Arial" w:hAnsi="Arial" w:cs="Arial"/>
          <w:sz w:val="24"/>
          <w:szCs w:val="24"/>
        </w:rPr>
        <w:t xml:space="preserve">Naranja, (2015). Maquetas de Arquitectura, Réplicas, Prototipos, Piezas Singulares, Stands, </w:t>
      </w:r>
      <w:proofErr w:type="spellStart"/>
      <w:r w:rsidRPr="001B06C5">
        <w:rPr>
          <w:rFonts w:ascii="Arial" w:hAnsi="Arial" w:cs="Arial"/>
          <w:sz w:val="24"/>
          <w:szCs w:val="24"/>
        </w:rPr>
        <w:t>WikiHouse</w:t>
      </w:r>
      <w:proofErr w:type="spellEnd"/>
      <w:r w:rsidRPr="001B06C5">
        <w:rPr>
          <w:rFonts w:ascii="Arial" w:hAnsi="Arial" w:cs="Arial"/>
          <w:sz w:val="24"/>
          <w:szCs w:val="24"/>
        </w:rPr>
        <w:t>, Tablas de Surf, servicio de corte de fresadora láser. Tomado de: www.oceanonaranja.com</w:t>
      </w:r>
    </w:p>
    <w:p w:rsidRPr="001B06C5" w:rsidR="00C70A5E" w:rsidP="00C70A5E" w:rsidRDefault="00C70A5E" w14:paraId="302FFD69" w14:textId="77777777">
      <w:pPr>
        <w:rPr>
          <w:rFonts w:ascii="Arial" w:hAnsi="Arial" w:cs="Arial"/>
          <w:sz w:val="24"/>
          <w:szCs w:val="24"/>
        </w:rPr>
      </w:pPr>
      <w:r w:rsidRPr="001B06C5">
        <w:rPr>
          <w:rFonts w:ascii="Arial" w:hAnsi="Arial" w:cs="Arial"/>
          <w:sz w:val="24"/>
          <w:szCs w:val="24"/>
        </w:rPr>
        <w:t>•</w:t>
      </w:r>
      <w:r w:rsidRPr="001B06C5">
        <w:rPr>
          <w:rFonts w:ascii="Arial" w:hAnsi="Arial" w:cs="Arial"/>
          <w:sz w:val="24"/>
          <w:szCs w:val="24"/>
        </w:rPr>
        <w:tab/>
      </w:r>
      <w:r w:rsidRPr="001B06C5">
        <w:rPr>
          <w:rFonts w:ascii="Arial" w:hAnsi="Arial" w:cs="Arial"/>
          <w:sz w:val="24"/>
          <w:szCs w:val="24"/>
        </w:rPr>
        <w:t xml:space="preserve"> Schjetnan, M. (2008). Principios de diseño urbano / ambiental, España: LIMUSA, Edición 1, páginas 186.</w:t>
      </w:r>
    </w:p>
    <w:p w:rsidRPr="001B06C5" w:rsidR="00C70A5E" w:rsidP="00C70A5E" w:rsidRDefault="00C70A5E" w14:paraId="36749A63" w14:textId="77777777">
      <w:pPr>
        <w:rPr>
          <w:rFonts w:ascii="Arial" w:hAnsi="Arial" w:cs="Arial"/>
          <w:sz w:val="24"/>
          <w:szCs w:val="24"/>
        </w:rPr>
      </w:pPr>
      <w:r w:rsidRPr="001B06C5">
        <w:rPr>
          <w:rFonts w:ascii="Arial" w:hAnsi="Arial" w:cs="Arial"/>
          <w:sz w:val="24"/>
          <w:szCs w:val="24"/>
        </w:rPr>
        <w:t>•</w:t>
      </w:r>
      <w:r w:rsidRPr="001B06C5">
        <w:rPr>
          <w:rFonts w:ascii="Arial" w:hAnsi="Arial" w:cs="Arial"/>
          <w:sz w:val="24"/>
          <w:szCs w:val="24"/>
        </w:rPr>
        <w:tab/>
      </w:r>
      <w:r w:rsidRPr="001B06C5">
        <w:rPr>
          <w:rFonts w:ascii="Arial" w:hAnsi="Arial" w:cs="Arial"/>
          <w:sz w:val="24"/>
          <w:szCs w:val="24"/>
        </w:rPr>
        <w:t xml:space="preserve"> Vélez, Bernal Jorge. (1995). VOLUMEN Y PERSPECTIVA. Cartilla de la Universidad Pontificia Bolivariana. Facultad de Arquitectura. Colección Clave. Segunda Edición.</w:t>
      </w:r>
    </w:p>
    <w:p w:rsidRPr="001B06C5" w:rsidR="00133219" w:rsidP="00C70A5E" w:rsidRDefault="00C70A5E" w14:paraId="3483CCD8" w14:textId="007AB4D6">
      <w:pPr>
        <w:jc w:val="both"/>
        <w:rPr>
          <w:rFonts w:ascii="Arial" w:hAnsi="Arial" w:cs="Arial"/>
          <w:sz w:val="24"/>
          <w:szCs w:val="24"/>
        </w:rPr>
      </w:pPr>
      <w:r w:rsidRPr="001B06C5">
        <w:rPr>
          <w:rFonts w:ascii="Arial" w:hAnsi="Arial" w:cs="Arial"/>
          <w:sz w:val="24"/>
          <w:szCs w:val="24"/>
        </w:rPr>
        <w:tab/>
      </w:r>
      <w:r w:rsidRPr="001B06C5">
        <w:rPr>
          <w:rFonts w:ascii="Arial" w:hAnsi="Arial" w:cs="Arial"/>
          <w:sz w:val="24"/>
          <w:szCs w:val="24"/>
        </w:rPr>
        <w:tab/>
      </w:r>
      <w:r w:rsidRPr="001B06C5">
        <w:rPr>
          <w:rFonts w:ascii="Arial" w:hAnsi="Arial" w:cs="Arial"/>
          <w:sz w:val="24"/>
          <w:szCs w:val="24"/>
        </w:rPr>
        <w:tab/>
      </w:r>
      <w:r w:rsidRPr="001B06C5">
        <w:rPr>
          <w:rFonts w:ascii="Arial" w:hAnsi="Arial" w:cs="Arial"/>
          <w:sz w:val="24"/>
          <w:szCs w:val="24"/>
        </w:rPr>
        <w:tab/>
      </w:r>
      <w:r w:rsidRPr="001B06C5">
        <w:rPr>
          <w:rFonts w:ascii="Arial" w:hAnsi="Arial" w:cs="Arial"/>
          <w:sz w:val="24"/>
          <w:szCs w:val="24"/>
        </w:rPr>
        <w:tab/>
      </w:r>
      <w:r w:rsidRPr="001B06C5">
        <w:rPr>
          <w:rFonts w:ascii="Arial" w:hAnsi="Arial" w:cs="Arial"/>
          <w:sz w:val="24"/>
          <w:szCs w:val="24"/>
        </w:rPr>
        <w:tab/>
      </w:r>
      <w:r w:rsidRPr="001B06C5">
        <w:rPr>
          <w:rFonts w:ascii="Arial" w:hAnsi="Arial" w:cs="Arial"/>
          <w:sz w:val="24"/>
          <w:szCs w:val="24"/>
        </w:rPr>
        <w:tab/>
      </w:r>
    </w:p>
    <w:p w:rsidRPr="001B06C5" w:rsidR="00133219" w:rsidP="00133219" w:rsidRDefault="00133219" w14:paraId="3F564420" w14:textId="77777777">
      <w:pPr>
        <w:jc w:val="both"/>
        <w:rPr>
          <w:rFonts w:ascii="Arial" w:hAnsi="Arial" w:cs="Arial"/>
          <w:b/>
          <w:sz w:val="24"/>
          <w:szCs w:val="24"/>
        </w:rPr>
      </w:pPr>
      <w:r w:rsidRPr="001B06C5">
        <w:rPr>
          <w:rFonts w:ascii="Arial" w:hAnsi="Arial" w:cs="Arial"/>
          <w:b/>
          <w:sz w:val="24"/>
          <w:szCs w:val="24"/>
        </w:rPr>
        <w:t>7. CONTROL DEL DOCUMENTO</w:t>
      </w:r>
    </w:p>
    <w:p w:rsidRPr="001B06C5" w:rsidR="00133219" w:rsidP="00133219" w:rsidRDefault="00133219" w14:paraId="6B80484E" w14:textId="77777777">
      <w:pPr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97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210"/>
        <w:gridCol w:w="2579"/>
        <w:gridCol w:w="1790"/>
        <w:gridCol w:w="1710"/>
        <w:gridCol w:w="2458"/>
      </w:tblGrid>
      <w:tr w:rsidRPr="001B06C5" w:rsidR="001B06C5" w:rsidTr="00B225A6" w14:paraId="2FF068DE" w14:textId="77777777">
        <w:tc>
          <w:tcPr>
            <w:tcW w:w="1240" w:type="dxa"/>
            <w:tcBorders>
              <w:top w:val="nil"/>
              <w:left w:val="nil"/>
            </w:tcBorders>
          </w:tcPr>
          <w:p w:rsidRPr="001B06C5" w:rsidR="00133219" w:rsidP="002A5C93" w:rsidRDefault="00133219" w14:paraId="3362B985" w14:textId="7777777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91" w:type="dxa"/>
          </w:tcPr>
          <w:p w:rsidRPr="001B06C5" w:rsidR="00133219" w:rsidP="002A5C93" w:rsidRDefault="00133219" w14:paraId="6D73ED6B" w14:textId="7777777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1B06C5">
              <w:rPr>
                <w:rFonts w:ascii="Arial" w:hAnsi="Arial" w:cs="Arial"/>
                <w:b/>
                <w:sz w:val="24"/>
                <w:szCs w:val="24"/>
              </w:rPr>
              <w:t>Nombre</w:t>
            </w:r>
          </w:p>
        </w:tc>
        <w:tc>
          <w:tcPr>
            <w:tcW w:w="1558" w:type="dxa"/>
          </w:tcPr>
          <w:p w:rsidRPr="001B06C5" w:rsidR="00133219" w:rsidP="002A5C93" w:rsidRDefault="00133219" w14:paraId="1368145D" w14:textId="7777777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1B06C5">
              <w:rPr>
                <w:rFonts w:ascii="Arial" w:hAnsi="Arial" w:cs="Arial"/>
                <w:b/>
                <w:sz w:val="24"/>
                <w:szCs w:val="24"/>
              </w:rPr>
              <w:t>Cargo</w:t>
            </w:r>
          </w:p>
        </w:tc>
        <w:tc>
          <w:tcPr>
            <w:tcW w:w="1710" w:type="dxa"/>
          </w:tcPr>
          <w:p w:rsidRPr="001B06C5" w:rsidR="00133219" w:rsidP="002A5C93" w:rsidRDefault="00133219" w14:paraId="1AE1FC3E" w14:textId="7777777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1B06C5">
              <w:rPr>
                <w:rFonts w:ascii="Arial" w:hAnsi="Arial" w:cs="Arial"/>
                <w:b/>
                <w:sz w:val="24"/>
                <w:szCs w:val="24"/>
              </w:rPr>
              <w:t>Dependencia</w:t>
            </w:r>
          </w:p>
        </w:tc>
        <w:tc>
          <w:tcPr>
            <w:tcW w:w="2548" w:type="dxa"/>
          </w:tcPr>
          <w:p w:rsidRPr="001B06C5" w:rsidR="00133219" w:rsidP="002A5C93" w:rsidRDefault="00133219" w14:paraId="6A96A2CC" w14:textId="7777777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1B06C5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Pr="001B06C5" w:rsidR="001B06C5" w:rsidTr="00B225A6" w14:paraId="1A2414F5" w14:textId="77777777">
        <w:tc>
          <w:tcPr>
            <w:tcW w:w="1240" w:type="dxa"/>
          </w:tcPr>
          <w:p w:rsidRPr="001B06C5" w:rsidR="00B225A6" w:rsidP="00B225A6" w:rsidRDefault="00B225A6" w14:paraId="34F3D0AF" w14:textId="7777777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1B06C5">
              <w:rPr>
                <w:rFonts w:ascii="Arial" w:hAnsi="Arial" w:cs="Arial"/>
                <w:b/>
                <w:sz w:val="24"/>
                <w:szCs w:val="24"/>
              </w:rPr>
              <w:t>Autor (es)</w:t>
            </w:r>
          </w:p>
        </w:tc>
        <w:tc>
          <w:tcPr>
            <w:tcW w:w="2691" w:type="dxa"/>
          </w:tcPr>
          <w:p w:rsidRPr="001B06C5" w:rsidR="00B225A6" w:rsidP="00B225A6" w:rsidRDefault="00B225A6" w14:paraId="0899A0B8" w14:textId="02A00753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1B06C5">
              <w:rPr>
                <w:rFonts w:ascii="Arial" w:hAnsi="Arial" w:cs="Arial"/>
                <w:b/>
                <w:sz w:val="24"/>
                <w:szCs w:val="24"/>
              </w:rPr>
              <w:t>MARIO BUCHELI</w:t>
            </w:r>
          </w:p>
        </w:tc>
        <w:tc>
          <w:tcPr>
            <w:tcW w:w="1558" w:type="dxa"/>
          </w:tcPr>
          <w:p w:rsidRPr="001B06C5" w:rsidR="00B225A6" w:rsidP="00B225A6" w:rsidRDefault="00B225A6" w14:paraId="08B76FD7" w14:textId="50459B5F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1B06C5">
              <w:rPr>
                <w:rFonts w:ascii="Arial" w:hAnsi="Arial" w:cs="Arial"/>
                <w:b/>
                <w:sz w:val="24"/>
                <w:szCs w:val="24"/>
              </w:rPr>
              <w:t>INSTRUCTOR</w:t>
            </w:r>
          </w:p>
        </w:tc>
        <w:tc>
          <w:tcPr>
            <w:tcW w:w="1710" w:type="dxa"/>
          </w:tcPr>
          <w:p w:rsidRPr="001B06C5" w:rsidR="00B225A6" w:rsidP="00B225A6" w:rsidRDefault="00B225A6" w14:paraId="004A390A" w14:textId="1966696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1B06C5">
              <w:rPr>
                <w:rFonts w:ascii="Arial" w:hAnsi="Arial" w:cs="Arial"/>
                <w:b/>
                <w:sz w:val="24"/>
                <w:szCs w:val="24"/>
              </w:rPr>
              <w:t>CTCM</w:t>
            </w:r>
            <w:proofErr w:type="spellEnd"/>
          </w:p>
        </w:tc>
        <w:tc>
          <w:tcPr>
            <w:tcW w:w="2548" w:type="dxa"/>
          </w:tcPr>
          <w:p w:rsidRPr="001B06C5" w:rsidR="00B225A6" w:rsidP="00B225A6" w:rsidRDefault="00B225A6" w14:paraId="3A7AF55F" w14:textId="08E64F64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1B06C5">
              <w:rPr>
                <w:rFonts w:ascii="Arial" w:hAnsi="Arial" w:cs="Arial"/>
                <w:b/>
                <w:sz w:val="24"/>
                <w:szCs w:val="24"/>
              </w:rPr>
              <w:t>30/11/2022</w:t>
            </w:r>
          </w:p>
        </w:tc>
      </w:tr>
    </w:tbl>
    <w:p w:rsidRPr="001B06C5" w:rsidR="00133219" w:rsidP="00133219" w:rsidRDefault="00133219" w14:paraId="7544BBE4" w14:textId="77777777">
      <w:pPr>
        <w:rPr>
          <w:rFonts w:ascii="Arial" w:hAnsi="Arial" w:cs="Arial"/>
          <w:sz w:val="24"/>
          <w:szCs w:val="24"/>
        </w:rPr>
      </w:pPr>
    </w:p>
    <w:p w:rsidRPr="001B06C5" w:rsidR="00133219" w:rsidP="00133219" w:rsidRDefault="00133219" w14:paraId="68E8FF34" w14:textId="77777777">
      <w:pPr>
        <w:rPr>
          <w:rFonts w:ascii="Arial" w:hAnsi="Arial" w:cs="Arial"/>
          <w:b/>
          <w:sz w:val="24"/>
          <w:szCs w:val="24"/>
        </w:rPr>
      </w:pPr>
      <w:r w:rsidRPr="001B06C5">
        <w:rPr>
          <w:rFonts w:ascii="Arial" w:hAnsi="Arial" w:cs="Arial"/>
          <w:b/>
          <w:sz w:val="24"/>
          <w:szCs w:val="24"/>
        </w:rPr>
        <w:t xml:space="preserve">8. CONTROL DE CAMBIOS </w:t>
      </w:r>
      <w:r w:rsidRPr="001B06C5">
        <w:rPr>
          <w:rFonts w:ascii="Arial" w:hAnsi="Arial" w:cs="Arial"/>
          <w:sz w:val="24"/>
          <w:szCs w:val="24"/>
        </w:rPr>
        <w:t>(diligenciar únicamente si realiza ajustes a la guía)</w:t>
      </w:r>
    </w:p>
    <w:p w:rsidRPr="001B06C5" w:rsidR="00133219" w:rsidP="00133219" w:rsidRDefault="00133219" w14:paraId="4D9364F4" w14:textId="77777777">
      <w:pPr>
        <w:rPr>
          <w:rFonts w:ascii="Arial" w:hAnsi="Arial" w:cs="Arial"/>
          <w:sz w:val="24"/>
          <w:szCs w:val="24"/>
        </w:rPr>
      </w:pPr>
    </w:p>
    <w:tbl>
      <w:tblPr>
        <w:tblW w:w="97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207"/>
        <w:gridCol w:w="2551"/>
        <w:gridCol w:w="1500"/>
        <w:gridCol w:w="1710"/>
        <w:gridCol w:w="910"/>
        <w:gridCol w:w="1869"/>
      </w:tblGrid>
      <w:tr w:rsidRPr="001B06C5" w:rsidR="001B06C5" w:rsidTr="002A5C93" w14:paraId="548934C1" w14:textId="77777777">
        <w:tc>
          <w:tcPr>
            <w:tcW w:w="1242" w:type="dxa"/>
            <w:tcBorders>
              <w:top w:val="nil"/>
              <w:left w:val="nil"/>
            </w:tcBorders>
          </w:tcPr>
          <w:p w:rsidRPr="001B06C5" w:rsidR="00133219" w:rsidP="002A5C93" w:rsidRDefault="00133219" w14:paraId="2A94B02C" w14:textId="7777777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94" w:type="dxa"/>
          </w:tcPr>
          <w:p w:rsidRPr="001B06C5" w:rsidR="00133219" w:rsidP="002A5C93" w:rsidRDefault="00133219" w14:paraId="25373F0F" w14:textId="7777777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1B06C5">
              <w:rPr>
                <w:rFonts w:ascii="Arial" w:hAnsi="Arial" w:cs="Arial"/>
                <w:b/>
                <w:sz w:val="24"/>
                <w:szCs w:val="24"/>
              </w:rPr>
              <w:t>Nombre</w:t>
            </w:r>
          </w:p>
        </w:tc>
        <w:tc>
          <w:tcPr>
            <w:tcW w:w="1559" w:type="dxa"/>
          </w:tcPr>
          <w:p w:rsidRPr="001B06C5" w:rsidR="00133219" w:rsidP="002A5C93" w:rsidRDefault="00133219" w14:paraId="537AE955" w14:textId="7777777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1B06C5">
              <w:rPr>
                <w:rFonts w:ascii="Arial" w:hAnsi="Arial" w:cs="Arial"/>
                <w:b/>
                <w:sz w:val="24"/>
                <w:szCs w:val="24"/>
              </w:rPr>
              <w:t>Cargo</w:t>
            </w:r>
          </w:p>
        </w:tc>
        <w:tc>
          <w:tcPr>
            <w:tcW w:w="1559" w:type="dxa"/>
          </w:tcPr>
          <w:p w:rsidRPr="001B06C5" w:rsidR="00133219" w:rsidP="002A5C93" w:rsidRDefault="00133219" w14:paraId="2D563547" w14:textId="7777777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1B06C5">
              <w:rPr>
                <w:rFonts w:ascii="Arial" w:hAnsi="Arial" w:cs="Arial"/>
                <w:b/>
                <w:sz w:val="24"/>
                <w:szCs w:val="24"/>
              </w:rPr>
              <w:t>Dependencia</w:t>
            </w:r>
          </w:p>
        </w:tc>
        <w:tc>
          <w:tcPr>
            <w:tcW w:w="747" w:type="dxa"/>
          </w:tcPr>
          <w:p w:rsidRPr="001B06C5" w:rsidR="00133219" w:rsidP="002A5C93" w:rsidRDefault="00133219" w14:paraId="5F469EA3" w14:textId="7777777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1B06C5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  <w:tc>
          <w:tcPr>
            <w:tcW w:w="1946" w:type="dxa"/>
          </w:tcPr>
          <w:p w:rsidRPr="001B06C5" w:rsidR="00133219" w:rsidP="002A5C93" w:rsidRDefault="00133219" w14:paraId="3340B5BF" w14:textId="7777777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1B06C5">
              <w:rPr>
                <w:rFonts w:ascii="Arial" w:hAnsi="Arial" w:cs="Arial"/>
                <w:b/>
                <w:sz w:val="24"/>
                <w:szCs w:val="24"/>
              </w:rPr>
              <w:t>Razón del Cambio</w:t>
            </w:r>
          </w:p>
        </w:tc>
      </w:tr>
      <w:tr w:rsidRPr="001B06C5" w:rsidR="00133219" w:rsidTr="002A5C93" w14:paraId="7E3E5E8E" w14:textId="77777777">
        <w:tc>
          <w:tcPr>
            <w:tcW w:w="1242" w:type="dxa"/>
          </w:tcPr>
          <w:p w:rsidRPr="001B06C5" w:rsidR="00133219" w:rsidP="002A5C93" w:rsidRDefault="00133219" w14:paraId="2EB9BE2F" w14:textId="7777777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1B06C5">
              <w:rPr>
                <w:rFonts w:ascii="Arial" w:hAnsi="Arial" w:cs="Arial"/>
                <w:b/>
                <w:sz w:val="24"/>
                <w:szCs w:val="24"/>
              </w:rPr>
              <w:t>Autor (es)</w:t>
            </w:r>
          </w:p>
        </w:tc>
        <w:tc>
          <w:tcPr>
            <w:tcW w:w="2694" w:type="dxa"/>
          </w:tcPr>
          <w:p w:rsidRPr="001B06C5" w:rsidR="00133219" w:rsidP="002A5C93" w:rsidRDefault="00133219" w14:paraId="26C1E465" w14:textId="7777777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Pr="001B06C5" w:rsidR="00133219" w:rsidP="002A5C93" w:rsidRDefault="00133219" w14:paraId="7763CFEE" w14:textId="7777777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Pr="001B06C5" w:rsidR="00133219" w:rsidP="002A5C93" w:rsidRDefault="00133219" w14:paraId="4B2CC41D" w14:textId="7777777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7" w:type="dxa"/>
          </w:tcPr>
          <w:p w:rsidRPr="001B06C5" w:rsidR="00133219" w:rsidP="002A5C93" w:rsidRDefault="00133219" w14:paraId="0F6C60AF" w14:textId="7777777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46" w:type="dxa"/>
          </w:tcPr>
          <w:p w:rsidRPr="001B06C5" w:rsidR="00133219" w:rsidP="002A5C93" w:rsidRDefault="00133219" w14:paraId="4BC5CC60" w14:textId="7777777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Pr="001B06C5" w:rsidR="00133219" w:rsidP="00133219" w:rsidRDefault="00133219" w14:paraId="39BE6C11" w14:textId="77777777">
      <w:pPr>
        <w:spacing w:after="0"/>
        <w:rPr>
          <w:rFonts w:ascii="Arial" w:hAnsi="Arial" w:cs="Arial"/>
          <w:sz w:val="24"/>
          <w:szCs w:val="24"/>
        </w:rPr>
      </w:pPr>
    </w:p>
    <w:p w:rsidRPr="001B06C5" w:rsidR="00514F7B" w:rsidRDefault="00514F7B" w14:paraId="3E116B93" w14:textId="77777777"/>
    <w:sectPr w:rsidRPr="001B06C5" w:rsidR="00514F7B">
      <w:headerReference w:type="default" r:id="rId8"/>
      <w:footerReference w:type="default" r:id="rId9"/>
      <w:headerReference w:type="first" r:id="rId10"/>
      <w:pgSz w:w="12240" w:h="15840" w:orient="portrait"/>
      <w:pgMar w:top="1779" w:right="104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92767" w:rsidRDefault="00492767" w14:paraId="5BEEA5E1" w14:textId="77777777">
      <w:pPr>
        <w:spacing w:after="0" w:line="240" w:lineRule="auto"/>
      </w:pPr>
      <w:r>
        <w:separator/>
      </w:r>
    </w:p>
  </w:endnote>
  <w:endnote w:type="continuationSeparator" w:id="0">
    <w:p w:rsidR="00492767" w:rsidRDefault="00492767" w14:paraId="5FE660D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p w:rsidR="00E85AFD" w:rsidRDefault="00000000" w14:paraId="5B07FBBE" w14:textId="77777777">
    <w:pPr>
      <w:pStyle w:val="Piedepgina"/>
      <w:jc w:val="right"/>
      <w:rPr>
        <w:color w:val="595959" w:themeColor="text1" w:themeTint="A6"/>
        <w:sz w:val="18"/>
      </w:rPr>
    </w:pPr>
    <w:r>
      <w:rPr>
        <w:rFonts w:cs="Arial" w:asciiTheme="majorHAnsi" w:hAnsiTheme="majorHAnsi"/>
        <w:b/>
        <w:noProof/>
        <w:lang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65C503A" wp14:editId="22F68650">
              <wp:simplePos x="0" y="0"/>
              <wp:positionH relativeFrom="column">
                <wp:posOffset>5267325</wp:posOffset>
              </wp:positionH>
              <wp:positionV relativeFrom="paragraph">
                <wp:posOffset>16510</wp:posOffset>
              </wp:positionV>
              <wp:extent cx="1247775" cy="276225"/>
              <wp:effectExtent l="0" t="0" r="9525" b="9525"/>
              <wp:wrapNone/>
              <wp:docPr id="10" name="Cuadro de texto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47775" cy="2762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Pr="00B53D0D" w:rsidR="00E85AFD" w:rsidRDefault="00000000" w14:paraId="59449307" w14:textId="77777777">
                          <w:r w:rsidRPr="00B53D0D">
                            <w:rPr>
                              <w:sz w:val="18"/>
                            </w:rPr>
                            <w:t>GFPI-F-</w:t>
                          </w:r>
                          <w:r>
                            <w:rPr>
                              <w:sz w:val="18"/>
                            </w:rPr>
                            <w:t>135</w:t>
                          </w:r>
                          <w:r w:rsidRPr="00B53D0D">
                            <w:rPr>
                              <w:sz w:val="18"/>
                            </w:rPr>
                            <w:t xml:space="preserve"> V0</w:t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 w14:anchorId="4BCEE17F">
            <v:shapetype id="_x0000_t202" coordsize="21600,21600" o:spt="202" path="m,l,21600r21600,l21600,xe" w14:anchorId="565C503A">
              <v:stroke joinstyle="miter"/>
              <v:path gradientshapeok="t" o:connecttype="rect"/>
            </v:shapetype>
            <v:shape id="Cuadro de texto 10" style="position:absolute;left:0;text-align:left;margin-left:414.75pt;margin-top:1.3pt;width:98.25pt;height: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fillcolor="white [3201]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P1ekdQIAAGUFAAAOAAAAZHJzL2Uyb0RvYy54bWysVEtv2zAMvg/YfxB0X514eWxBnCJL0WFA&#10;0BZLh54VWUqEyaImKbGzX19Kdh7reumwi0yZH1+fSE6vm0qTvXBegSlo/6pHiTAcSmU2Bf3xePvh&#10;EyU+MFMyDUYU9CA8vZ69fzet7UTksAVdCkfQifGT2hZ0G4KdZJnnW1ExfwVWGFRKcBULeHWbrHSs&#10;Ru+VzvJeb5TV4ErrgAvv8e9Nq6Sz5F9KwcO9lF4EoguKuYV0unSu45nNpmyyccxuFe/SYP+QRcWU&#10;waAnVzcsMLJz6i9XleIOPMhwxaHKQErFRaoBq+n3XlSz2jIrUi1Ijrcnmvz/c8vv9iv74EhovkCD&#10;DxgJqa2fePwZ62mkq+IXMyWoRwoPJ9pEEwiPRvlgPB4PKeGoy8ejPB9GN9nZ2jofvgqoSBQK6vBZ&#10;Eltsv/ShhR4hMZgHrcpbpXW6xFYQC+3InuEj6pByROd/oLQhdUFHH4e95NhANG89axPdiNQMXbhz&#10;hUkKBy0iRpvvQhJVpkJfic04F+YUP6EjSmKotxh2+HNWbzFu60CLFBlMOBlXyoBL1afpOVNW/jxS&#10;Jls8vs1F3VEMzbrpXn4N5QEbwkE7K97yW4WvtmQ+PDCHw4E9gAMf7vGQGpB16CRKtuB+v/Y/4rFn&#10;UUtJjcNWUP9rx5ygRH8z2M2f+4NBnM50GQzHOV7cpWZ9qTG7agHYCn1cLZYnMeKDPorSQfWEe2Ee&#10;o6KKGY6xCxqO4iK0KwD3ChfzeQLhPFoWlmZleXQd6Y09+dg8MWe7xg3Y8ndwHEs2edG/LTZaGpjv&#10;AkiVmjsS3LLaEY+znMaj2ztxWVzeE+q8HWfPAAAA//8DAFBLAwQUAAYACAAAACEArNYTIOAAAAAJ&#10;AQAADwAAAGRycy9kb3ducmV2LnhtbEyPQU+DQBSE7yb+h80z8WLsUmppRR6NMWoTb5aq8bZln0Bk&#10;3xJ2C/jv3Z70OJnJzDfZZjKtGKh3jWWE+SwCQVxa3XCFsC+ertcgnFesVWuZEH7IwSY/P8tUqu3I&#10;rzTsfCVCCbtUIdTed6mUrqzJKDezHXHwvmxvlA+yr6Tu1RjKTSvjKEqkUQ2HhVp19FBT+b07GoTP&#10;q+rjxU3Pb+Niueget0OxetcF4uXFdH8HwtPk/8Jwwg/okAemgz2ydqJFWMe3yxBFiBMQJz+Kk3Du&#10;gHCTzEHmmfz/IP8FAAD//wMAUEsBAi0AFAAGAAgAAAAhALaDOJL+AAAA4QEAABMAAAAAAAAAAAAA&#10;AAAAAAAAAFtDb250ZW50X1R5cGVzXS54bWxQSwECLQAUAAYACAAAACEAOP0h/9YAAACUAQAACwAA&#10;AAAAAAAAAAAAAAAvAQAAX3JlbHMvLnJlbHNQSwECLQAUAAYACAAAACEAez9XpHUCAABlBQAADgAA&#10;AAAAAAAAAAAAAAAuAgAAZHJzL2Uyb0RvYy54bWxQSwECLQAUAAYACAAAACEArNYTIOAAAAAJAQAA&#10;DwAAAAAAAAAAAAAAAADPBAAAZHJzL2Rvd25yZXYueG1sUEsFBgAAAAAEAAQA8wAAANwFAAAAAA==&#10;">
              <v:textbox>
                <w:txbxContent>
                  <w:p w:rsidRPr="00B53D0D" w:rsidR="00E85AFD" w:rsidRDefault="00000000" w14:paraId="798268AC" w14:textId="77777777">
                    <w:r w:rsidRPr="00B53D0D">
                      <w:rPr>
                        <w:sz w:val="18"/>
                      </w:rPr>
                      <w:t>GFPI-F-</w:t>
                    </w:r>
                    <w:r>
                      <w:rPr>
                        <w:sz w:val="18"/>
                      </w:rPr>
                      <w:t>135</w:t>
                    </w:r>
                    <w:r w:rsidRPr="00B53D0D">
                      <w:rPr>
                        <w:sz w:val="18"/>
                      </w:rPr>
                      <w:t xml:space="preserve"> V0</w:t>
                    </w:r>
                    <w:r>
                      <w:rPr>
                        <w:sz w:val="18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E85AFD" w:rsidRDefault="00000000" w14:paraId="5C519B30" w14:textId="77777777">
    <w:pPr>
      <w:pStyle w:val="Piedepgina"/>
    </w:pPr>
  </w:p>
  <w:p w:rsidR="00E85AFD" w:rsidRDefault="00000000" w14:paraId="41BB613F" w14:textId="777777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92767" w:rsidRDefault="00492767" w14:paraId="61E82BC5" w14:textId="77777777">
      <w:pPr>
        <w:spacing w:after="0" w:line="240" w:lineRule="auto"/>
      </w:pPr>
      <w:r>
        <w:separator/>
      </w:r>
    </w:p>
  </w:footnote>
  <w:footnote w:type="continuationSeparator" w:id="0">
    <w:p w:rsidR="00492767" w:rsidRDefault="00492767" w14:paraId="20A661D1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p14">
  <w:p w:rsidR="00E85AFD" w:rsidRDefault="00000000" w14:paraId="664DFBE1" w14:textId="77777777">
    <w:pPr>
      <w:pStyle w:val="Encabezado"/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 wp14:anchorId="7E82FB08" wp14:editId="01E5578C">
          <wp:simplePos x="0" y="0"/>
          <wp:positionH relativeFrom="margin">
            <wp:posOffset>2447925</wp:posOffset>
          </wp:positionH>
          <wp:positionV relativeFrom="topMargin">
            <wp:posOffset>363855</wp:posOffset>
          </wp:positionV>
          <wp:extent cx="629920" cy="588645"/>
          <wp:effectExtent l="0" t="0" r="0" b="1905"/>
          <wp:wrapNone/>
          <wp:docPr id="9" name="Imagen 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ES" w:eastAsia="es-ES"/>
      </w:rPr>
      <w:t xml:space="preserve"> </w:t>
    </w:r>
    <w:r>
      <w:rPr>
        <w:noProof/>
        <w:lang w:eastAsia="es-CO"/>
      </w:rPr>
      <w:t xml:space="preserve">                                                                                                                      </w:t>
    </w:r>
  </w:p>
  <w:p w:rsidR="00E85AFD" w:rsidRDefault="00000000" w14:paraId="58C4DD20" w14:textId="77777777">
    <w:pPr>
      <w:pStyle w:val="Encabezado"/>
    </w:pPr>
  </w:p>
  <w:p w:rsidR="00E85AFD" w:rsidRDefault="00000000" w14:paraId="1363EE2B" w14:textId="77777777">
    <w:pPr>
      <w:pStyle w:val="Encabezado"/>
      <w:tabs>
        <w:tab w:val="clear" w:pos="4419"/>
        <w:tab w:val="clear" w:pos="8838"/>
        <w:tab w:val="right" w:pos="8413"/>
      </w:tabs>
      <w:ind w:left="-113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85AFD" w:rsidRDefault="00000000" w14:paraId="11225174" w14:textId="77777777">
    <w:pPr>
      <w:pStyle w:val="Encabezado"/>
      <w:rPr>
        <w:noProof/>
        <w:lang w:val="es-ES" w:eastAsia="es-ES"/>
      </w:rPr>
    </w:pPr>
  </w:p>
  <w:p w:rsidR="00E85AFD" w:rsidRDefault="00000000" w14:paraId="6C9B99D7" w14:textId="777777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41A1638"/>
    <w:multiLevelType w:val="hybridMultilevel"/>
    <w:tmpl w:val="3DB47DCE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69C168C3"/>
    <w:multiLevelType w:val="hybridMultilevel"/>
    <w:tmpl w:val="AC2EDA3E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290161158">
    <w:abstractNumId w:val="0"/>
  </w:num>
  <w:num w:numId="2" w16cid:durableId="1227570782">
    <w:abstractNumId w:val="2"/>
  </w:num>
  <w:num w:numId="3" w16cid:durableId="1718626151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219"/>
    <w:rsid w:val="00133219"/>
    <w:rsid w:val="001635A1"/>
    <w:rsid w:val="001A008F"/>
    <w:rsid w:val="001B06C5"/>
    <w:rsid w:val="0026524F"/>
    <w:rsid w:val="002E0668"/>
    <w:rsid w:val="003B316B"/>
    <w:rsid w:val="00492767"/>
    <w:rsid w:val="00514F7B"/>
    <w:rsid w:val="00552B97"/>
    <w:rsid w:val="006632DA"/>
    <w:rsid w:val="0068268D"/>
    <w:rsid w:val="006A4B1A"/>
    <w:rsid w:val="006D6E3B"/>
    <w:rsid w:val="007306F9"/>
    <w:rsid w:val="00783A72"/>
    <w:rsid w:val="007A6B58"/>
    <w:rsid w:val="008D368F"/>
    <w:rsid w:val="00910208"/>
    <w:rsid w:val="00B20DD0"/>
    <w:rsid w:val="00B225A6"/>
    <w:rsid w:val="00B71B9D"/>
    <w:rsid w:val="00B7426E"/>
    <w:rsid w:val="00C70A5E"/>
    <w:rsid w:val="00CB1A19"/>
    <w:rsid w:val="00D57A69"/>
    <w:rsid w:val="00D74CC4"/>
    <w:rsid w:val="00D85D1F"/>
    <w:rsid w:val="00E47C70"/>
    <w:rsid w:val="00E51C3B"/>
    <w:rsid w:val="00E94534"/>
    <w:rsid w:val="00FB4FA4"/>
    <w:rsid w:val="00FC559C"/>
    <w:rsid w:val="122ABBED"/>
    <w:rsid w:val="706D2909"/>
    <w:rsid w:val="72A78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10A79BE"/>
  <w15:chartTrackingRefBased/>
  <w15:docId w15:val="{AFC21425-A2E0-482E-A311-DA557681661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33219"/>
    <w:pPr>
      <w:spacing w:after="200" w:line="276" w:lineRule="auto"/>
    </w:pPr>
    <w:rPr>
      <w:rFonts w:ascii="Calibri" w:hAnsi="Calibri" w:eastAsia="Calibri" w:cs="Times New Roman"/>
      <w:lang w:val="es-419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33219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rsid w:val="00133219"/>
    <w:rPr>
      <w:rFonts w:ascii="Calibri" w:hAnsi="Calibri" w:eastAsia="Calibri" w:cs="Times New Roman"/>
      <w:lang w:val="es-419"/>
    </w:rPr>
  </w:style>
  <w:style w:type="paragraph" w:styleId="Piedepgina">
    <w:name w:val="footer"/>
    <w:basedOn w:val="Normal"/>
    <w:link w:val="PiedepginaCar"/>
    <w:uiPriority w:val="99"/>
    <w:unhideWhenUsed/>
    <w:rsid w:val="00133219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133219"/>
    <w:rPr>
      <w:rFonts w:ascii="Calibri" w:hAnsi="Calibri" w:eastAsia="Calibri" w:cs="Times New Roman"/>
      <w:lang w:val="es-419"/>
    </w:rPr>
  </w:style>
  <w:style w:type="paragraph" w:styleId="Prrafodelista">
    <w:name w:val="List Paragraph"/>
    <w:basedOn w:val="Normal"/>
    <w:link w:val="PrrafodelistaCar"/>
    <w:uiPriority w:val="34"/>
    <w:qFormat/>
    <w:rsid w:val="00133219"/>
    <w:pPr>
      <w:ind w:left="720"/>
      <w:contextualSpacing/>
    </w:pPr>
    <w:rPr>
      <w:rFonts w:asciiTheme="minorHAnsi" w:hAnsiTheme="minorHAnsi" w:eastAsiaTheme="minorHAnsi" w:cstheme="minorBidi"/>
    </w:rPr>
  </w:style>
  <w:style w:type="character" w:styleId="PrrafodelistaCar" w:customStyle="1">
    <w:name w:val="Párrafo de lista Car"/>
    <w:link w:val="Prrafodelista"/>
    <w:uiPriority w:val="34"/>
    <w:rsid w:val="00133219"/>
    <w:rPr>
      <w:lang w:val="es-419"/>
    </w:rPr>
  </w:style>
  <w:style w:type="table" w:styleId="Tablaconcuadrcula">
    <w:name w:val="Table Grid"/>
    <w:basedOn w:val="Tablanormal"/>
    <w:uiPriority w:val="59"/>
    <w:rsid w:val="00133219"/>
    <w:pPr>
      <w:spacing w:after="0" w:line="240" w:lineRule="auto"/>
    </w:pPr>
    <w:rPr>
      <w:rFonts w:ascii="Calibri" w:hAnsi="Calibri" w:eastAsia="Calibri" w:cs="Times New Roman"/>
      <w:sz w:val="20"/>
      <w:szCs w:val="20"/>
      <w:lang w:val="es-CO" w:eastAsia="es-E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Sinespaciado">
    <w:name w:val="No Spacing"/>
    <w:link w:val="SinespaciadoCar"/>
    <w:uiPriority w:val="1"/>
    <w:qFormat/>
    <w:rsid w:val="00133219"/>
    <w:pPr>
      <w:spacing w:after="0" w:line="240" w:lineRule="auto"/>
    </w:pPr>
    <w:rPr>
      <w:rFonts w:eastAsiaTheme="minorEastAsia"/>
      <w:lang w:val="es-CO" w:eastAsia="es-CO"/>
    </w:rPr>
  </w:style>
  <w:style w:type="character" w:styleId="SinespaciadoCar" w:customStyle="1">
    <w:name w:val="Sin espaciado Car"/>
    <w:basedOn w:val="Fuentedeprrafopredeter"/>
    <w:link w:val="Sinespaciado"/>
    <w:uiPriority w:val="1"/>
    <w:rsid w:val="00133219"/>
    <w:rPr>
      <w:rFonts w:eastAsiaTheme="minorEastAsia"/>
      <w:lang w:val="es-CO" w:eastAsia="es-CO"/>
    </w:rPr>
  </w:style>
  <w:style w:type="character" w:styleId="Textoennegrita">
    <w:name w:val="Strong"/>
    <w:basedOn w:val="Fuentedeprrafopredeter"/>
    <w:uiPriority w:val="22"/>
    <w:qFormat/>
    <w:rsid w:val="00B71B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customXml" Target="../customXml/item1.xml" Id="rId13" /><Relationship Type="http://schemas.openxmlformats.org/officeDocument/2006/relationships/settings" Target="settings.xml" Id="rId3" /><Relationship Type="http://schemas.openxmlformats.org/officeDocument/2006/relationships/hyperlink" Target="https://prueba.cpnaa.gov.co/wp-content/uploads/2020/06/GuiaEstandaresDigital.pdf" TargetMode="External" Id="rId7" /><Relationship Type="http://schemas.openxmlformats.org/officeDocument/2006/relationships/theme" Target="theme/theme1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ntTable" Target="fontTable.xml" Id="rId11" /><Relationship Type="http://schemas.openxmlformats.org/officeDocument/2006/relationships/footnotes" Target="footnotes.xml" Id="rId5" /><Relationship Type="http://schemas.openxmlformats.org/officeDocument/2006/relationships/customXml" Target="../customXml/item3.xml" Id="rId15" /><Relationship Type="http://schemas.openxmlformats.org/officeDocument/2006/relationships/header" Target="head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customXml" Target="../customXml/item2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EB993E8A9B764A8C8D4E953DCEB3DF" ma:contentTypeVersion="12" ma:contentTypeDescription="Create a new document." ma:contentTypeScope="" ma:versionID="00cda3f3c4215f0414da7e8c725dd269">
  <xsd:schema xmlns:xsd="http://www.w3.org/2001/XMLSchema" xmlns:xs="http://www.w3.org/2001/XMLSchema" xmlns:p="http://schemas.microsoft.com/office/2006/metadata/properties" xmlns:ns2="bd4cd5e6-1829-426e-8d97-6f06841763c8" xmlns:ns3="e4dde365-b794-42e0-9a89-28df4d35691a" targetNamespace="http://schemas.microsoft.com/office/2006/metadata/properties" ma:root="true" ma:fieldsID="bf17a9b83f14dd4f5793f8ccd9072894" ns2:_="" ns3:_="">
    <xsd:import namespace="bd4cd5e6-1829-426e-8d97-6f06841763c8"/>
    <xsd:import namespace="e4dde365-b794-42e0-9a89-28df4d3569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4cd5e6-1829-426e-8d97-6f06841763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dde365-b794-42e0-9a89-28df4d35691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9861a00-8cd3-4a81-937b-0b936415529d}" ma:internalName="TaxCatchAll" ma:showField="CatchAllData" ma:web="e4dde365-b794-42e0-9a89-28df4d3569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4cd5e6-1829-426e-8d97-6f06841763c8">
      <Terms xmlns="http://schemas.microsoft.com/office/infopath/2007/PartnerControls"/>
    </lcf76f155ced4ddcb4097134ff3c332f>
    <TaxCatchAll xmlns="e4dde365-b794-42e0-9a89-28df4d35691a" xsi:nil="true"/>
  </documentManagement>
</p:properties>
</file>

<file path=customXml/itemProps1.xml><?xml version="1.0" encoding="utf-8"?>
<ds:datastoreItem xmlns:ds="http://schemas.openxmlformats.org/officeDocument/2006/customXml" ds:itemID="{403388C5-D919-4BD7-A711-44282C8FFEFF}"/>
</file>

<file path=customXml/itemProps2.xml><?xml version="1.0" encoding="utf-8"?>
<ds:datastoreItem xmlns:ds="http://schemas.openxmlformats.org/officeDocument/2006/customXml" ds:itemID="{6139CD4C-FBED-44BC-A28B-671ABA32FBE5}"/>
</file>

<file path=customXml/itemProps3.xml><?xml version="1.0" encoding="utf-8"?>
<ds:datastoreItem xmlns:ds="http://schemas.openxmlformats.org/officeDocument/2006/customXml" ds:itemID="{AC9AD850-AED3-4B64-86D0-4DAADE3CB19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Mario Fernando Bucheli Caicedo</dc:creator>
  <keywords/>
  <dc:description/>
  <lastModifiedBy>Mario Fernando Bucheli Caicedo</lastModifiedBy>
  <revision>7</revision>
  <dcterms:created xsi:type="dcterms:W3CDTF">2022-11-30T20:44:00.0000000Z</dcterms:created>
  <dcterms:modified xsi:type="dcterms:W3CDTF">2022-12-01T03:47:25.9165277Z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2022-10-04T01:19:33Z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af47f3ec-1832-4765-8256-00e2112f4698</vt:lpwstr>
  </property>
  <property fmtid="{D5CDD505-2E9C-101B-9397-08002B2CF9AE}" pid="8" name="MSIP_Label_1299739c-ad3d-4908-806e-4d91151a6e13_ContentBits">
    <vt:lpwstr>0</vt:lpwstr>
  </property>
  <property fmtid="{D5CDD505-2E9C-101B-9397-08002B2CF9AE}" pid="9" name="ContentTypeId">
    <vt:lpwstr>0x0101009DEB993E8A9B764A8C8D4E953DCEB3DF</vt:lpwstr>
  </property>
  <property fmtid="{D5CDD505-2E9C-101B-9397-08002B2CF9AE}" pid="10" name="MediaServiceImageTags">
    <vt:lpwstr/>
  </property>
</Properties>
</file>